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13C" w:rsidRDefault="00AF513C"/>
    <w:p w:rsidR="00AF513C" w:rsidRDefault="00AF513C"/>
    <w:p w:rsidR="00C75E0C" w:rsidRDefault="00C75E0C">
      <w:pPr>
        <w:rPr>
          <w:b/>
          <w:sz w:val="28"/>
        </w:rPr>
      </w:pPr>
    </w:p>
    <w:p w:rsidR="008F6C8C" w:rsidRPr="00AF513C" w:rsidRDefault="00D131C5">
      <w:pPr>
        <w:rPr>
          <w:b/>
          <w:sz w:val="28"/>
        </w:rPr>
      </w:pPr>
      <w:r>
        <w:rPr>
          <w:b/>
          <w:sz w:val="28"/>
        </w:rPr>
        <w:t>Samrådsredogörelse</w:t>
      </w:r>
      <w:r w:rsidR="00AF513C">
        <w:rPr>
          <w:b/>
          <w:sz w:val="28"/>
        </w:rPr>
        <w:t xml:space="preserve"> Väg 260 Ältastråket </w:t>
      </w:r>
      <w:r>
        <w:rPr>
          <w:b/>
          <w:sz w:val="28"/>
        </w:rPr>
        <w:t>2016-09-02</w:t>
      </w:r>
      <w:r w:rsidR="00AF513C">
        <w:rPr>
          <w:b/>
          <w:sz w:val="28"/>
        </w:rPr>
        <w:t xml:space="preserve">– </w:t>
      </w:r>
      <w:r w:rsidR="00AF513C">
        <w:rPr>
          <w:b/>
          <w:sz w:val="28"/>
        </w:rPr>
        <w:br/>
      </w:r>
      <w:r w:rsidR="003B620C">
        <w:rPr>
          <w:b/>
          <w:sz w:val="28"/>
        </w:rPr>
        <w:t>S</w:t>
      </w:r>
      <w:r w:rsidR="00AF513C">
        <w:rPr>
          <w:b/>
          <w:sz w:val="28"/>
        </w:rPr>
        <w:t>ynpunkter från Hästhagens villaägareförening</w:t>
      </w:r>
      <w:r w:rsidR="003B620C">
        <w:rPr>
          <w:b/>
          <w:sz w:val="28"/>
        </w:rPr>
        <w:t>,</w:t>
      </w:r>
      <w:r w:rsidR="003B620C">
        <w:rPr>
          <w:b/>
          <w:sz w:val="28"/>
        </w:rPr>
        <w:br/>
      </w:r>
      <w:r w:rsidR="003B620C" w:rsidRPr="003B620C">
        <w:rPr>
          <w:b/>
          <w:sz w:val="28"/>
        </w:rPr>
        <w:t>TRV 2015/57782.</w:t>
      </w:r>
    </w:p>
    <w:p w:rsidR="00AF513C" w:rsidRDefault="00AF513C"/>
    <w:p w:rsidR="005735C0" w:rsidRDefault="00AF513C">
      <w:r>
        <w:t xml:space="preserve">Detta dokument </w:t>
      </w:r>
      <w:r w:rsidR="00416696">
        <w:t>avser kompletteringar och synpunkter på ”</w:t>
      </w:r>
      <w:r w:rsidR="00D131C5">
        <w:t>Samrådsredogörelse</w:t>
      </w:r>
      <w:r w:rsidR="00416696" w:rsidRPr="00416696">
        <w:t xml:space="preserve"> Väg </w:t>
      </w:r>
      <w:r w:rsidR="00416696">
        <w:t xml:space="preserve">260 Ältastråket, Trafikverket, </w:t>
      </w:r>
      <w:r w:rsidR="00D131C5">
        <w:t>2016-09-02</w:t>
      </w:r>
      <w:r w:rsidR="00416696" w:rsidRPr="00416696">
        <w:t>,</w:t>
      </w:r>
      <w:r w:rsidR="00BB77A9">
        <w:t xml:space="preserve"> Projektnummer 144993</w:t>
      </w:r>
      <w:r w:rsidR="00416696">
        <w:t>”,</w:t>
      </w:r>
      <w:r w:rsidR="00D131C5">
        <w:t xml:space="preserve"> ”Granskningshandling Gestaltningsprogram </w:t>
      </w:r>
      <w:r w:rsidR="00D131C5" w:rsidRPr="00416696">
        <w:t xml:space="preserve">Väg </w:t>
      </w:r>
      <w:r w:rsidR="00D131C5">
        <w:t xml:space="preserve">260 Ältastråket, Trafikverket, </w:t>
      </w:r>
      <w:r w:rsidR="00D131C5">
        <w:t>2016-06-06”, ”</w:t>
      </w:r>
      <w:r w:rsidR="00D131C5">
        <w:t xml:space="preserve">Granskningshandling </w:t>
      </w:r>
      <w:r w:rsidR="00D131C5">
        <w:t>Vägplanebeskrivning</w:t>
      </w:r>
      <w:r w:rsidR="00D131C5">
        <w:t xml:space="preserve"> </w:t>
      </w:r>
      <w:r w:rsidR="00D131C5" w:rsidRPr="00416696">
        <w:t xml:space="preserve">Väg </w:t>
      </w:r>
      <w:r w:rsidR="00D131C5">
        <w:t xml:space="preserve">260 Ältastråket, Trafikverket, </w:t>
      </w:r>
      <w:r w:rsidR="00D131C5">
        <w:t xml:space="preserve">2016-06-23 samt tillhörande ritningar. </w:t>
      </w:r>
      <w:r w:rsidR="00416696">
        <w:t xml:space="preserve">Villaägareföreningen i Hästhagen vill tillföra </w:t>
      </w:r>
      <w:r w:rsidR="006466BB">
        <w:t xml:space="preserve">den kommande </w:t>
      </w:r>
      <w:r w:rsidR="00416696">
        <w:t>samrådsprocessen.</w:t>
      </w:r>
    </w:p>
    <w:p w:rsidR="00AF513C" w:rsidRDefault="00416696">
      <w:r w:rsidRPr="00416696">
        <w:br/>
      </w:r>
      <w:r>
        <w:t xml:space="preserve">Dokumentet </w:t>
      </w:r>
      <w:r w:rsidR="00AF513C">
        <w:t xml:space="preserve">baseras </w:t>
      </w:r>
      <w:r w:rsidR="00D131C5">
        <w:t xml:space="preserve">dessutom </w:t>
      </w:r>
      <w:r w:rsidR="00AF513C">
        <w:t xml:space="preserve">på information från följande </w:t>
      </w:r>
      <w:r>
        <w:t>handlingar</w:t>
      </w:r>
      <w:r w:rsidR="00AF513C">
        <w:t>:</w:t>
      </w:r>
    </w:p>
    <w:p w:rsidR="00AF513C" w:rsidRDefault="00AF513C"/>
    <w:p w:rsidR="00BB77A9" w:rsidRDefault="00BB77A9" w:rsidP="00BB77A9">
      <w:pPr>
        <w:pStyle w:val="Liststycke"/>
        <w:numPr>
          <w:ilvl w:val="0"/>
          <w:numId w:val="1"/>
        </w:numPr>
      </w:pPr>
      <w:r w:rsidRPr="00416696">
        <w:t>Samråds</w:t>
      </w:r>
      <w:r>
        <w:t>handling</w:t>
      </w:r>
      <w:r w:rsidRPr="00416696">
        <w:t xml:space="preserve"> Väg 260 Ältast</w:t>
      </w:r>
      <w:r>
        <w:t xml:space="preserve">råket, Trafikverket, </w:t>
      </w:r>
      <w:r>
        <w:br/>
        <w:t>2016-01-22</w:t>
      </w:r>
      <w:r w:rsidRPr="00416696">
        <w:t xml:space="preserve">, </w:t>
      </w:r>
      <w:r>
        <w:t>Projektnummer 144993</w:t>
      </w:r>
      <w:r>
        <w:br/>
      </w:r>
      <w:hyperlink r:id="rId8" w:history="1">
        <w:r w:rsidRPr="00736F0C">
          <w:rPr>
            <w:rStyle w:val="Hyperlnk"/>
          </w:rPr>
          <w:t>http://www.trafikverket.se/vag260</w:t>
        </w:r>
      </w:hyperlink>
    </w:p>
    <w:p w:rsidR="00BB77A9" w:rsidRDefault="00BB77A9" w:rsidP="00BB77A9">
      <w:pPr>
        <w:pStyle w:val="Liststycke"/>
      </w:pPr>
      <w:r w:rsidRPr="00416696">
        <w:br/>
        <w:t xml:space="preserve">Projektledare: Åsa Dolk Telefon: 010-123 16 34 asa.dolk@trafikverket.se </w:t>
      </w:r>
    </w:p>
    <w:p w:rsidR="00BB77A9" w:rsidRDefault="00BB77A9" w:rsidP="00BB77A9">
      <w:pPr>
        <w:pStyle w:val="Liststycke"/>
      </w:pPr>
    </w:p>
    <w:p w:rsidR="00416696" w:rsidRDefault="00C75E0C" w:rsidP="00416696">
      <w:pPr>
        <w:pStyle w:val="Liststycke"/>
        <w:numPr>
          <w:ilvl w:val="0"/>
          <w:numId w:val="1"/>
        </w:numPr>
      </w:pPr>
      <w:r w:rsidRPr="00416696">
        <w:t xml:space="preserve">Samrådsunderlag Väg 260 Ältastråket, Trafikverket, </w:t>
      </w:r>
      <w:r w:rsidRPr="00416696">
        <w:br/>
        <w:t xml:space="preserve">2015-06-29, del </w:t>
      </w:r>
      <w:r w:rsidR="00416696">
        <w:t>av Cykelsatsning Södertörn</w:t>
      </w:r>
      <w:r w:rsidR="00416696">
        <w:br/>
      </w:r>
      <w:hyperlink r:id="rId9" w:history="1">
        <w:r w:rsidR="00416696" w:rsidRPr="00736F0C">
          <w:rPr>
            <w:rStyle w:val="Hyperlnk"/>
          </w:rPr>
          <w:t>http://www.trafikverket.se/vag260</w:t>
        </w:r>
      </w:hyperlink>
    </w:p>
    <w:p w:rsidR="00E509BB" w:rsidRDefault="00C75E0C" w:rsidP="00416696">
      <w:pPr>
        <w:pStyle w:val="Liststycke"/>
      </w:pPr>
      <w:r w:rsidRPr="00416696">
        <w:br/>
        <w:t xml:space="preserve">Projektledare: Åsa Dolk Telefon: 010-123 16 34 asa.dolk@trafikverket.se </w:t>
      </w:r>
    </w:p>
    <w:p w:rsidR="00416696" w:rsidRPr="00416696" w:rsidRDefault="00416696" w:rsidP="00416696">
      <w:pPr>
        <w:pStyle w:val="Liststycke"/>
      </w:pPr>
    </w:p>
    <w:p w:rsidR="00E509BB" w:rsidRDefault="00C75E0C" w:rsidP="00416696">
      <w:pPr>
        <w:numPr>
          <w:ilvl w:val="0"/>
          <w:numId w:val="1"/>
        </w:numPr>
      </w:pPr>
      <w:r w:rsidRPr="00416696">
        <w:t>Regional cykelplan för Stockholms län, Traf</w:t>
      </w:r>
      <w:r w:rsidR="00E633B2">
        <w:t>ikverket och SLL, f</w:t>
      </w:r>
      <w:r w:rsidR="00416696">
        <w:t>ebruari 2014</w:t>
      </w:r>
    </w:p>
    <w:p w:rsidR="00416696" w:rsidRDefault="00643341" w:rsidP="00416696">
      <w:pPr>
        <w:ind w:left="720"/>
      </w:pPr>
      <w:hyperlink r:id="rId10" w:history="1">
        <w:r w:rsidR="00416696" w:rsidRPr="00736F0C">
          <w:rPr>
            <w:rStyle w:val="Hyperlnk"/>
          </w:rPr>
          <w:t>http://www.trf.sll.se/satsa/delprojekten/delprojekt/cykelstrategi/dokumentation/remiss-regional-cykelplan/</w:t>
        </w:r>
      </w:hyperlink>
    </w:p>
    <w:p w:rsidR="00416696" w:rsidRDefault="00416696" w:rsidP="00416696">
      <w:pPr>
        <w:ind w:left="720"/>
      </w:pPr>
      <w:r w:rsidRPr="00416696">
        <w:t>Kontaktperson: Ebba Larsson, Trafikverket</w:t>
      </w:r>
    </w:p>
    <w:p w:rsidR="00416696" w:rsidRDefault="00416696" w:rsidP="00416696">
      <w:pPr>
        <w:ind w:left="720"/>
      </w:pPr>
    </w:p>
    <w:p w:rsidR="00416696" w:rsidRDefault="00416696" w:rsidP="00416696">
      <w:pPr>
        <w:numPr>
          <w:ilvl w:val="0"/>
          <w:numId w:val="1"/>
        </w:numPr>
      </w:pPr>
      <w:r w:rsidRPr="00416696">
        <w:t>Cykelplan 2014, Nacka kommun, 2014-</w:t>
      </w:r>
      <w:r>
        <w:t>10-27</w:t>
      </w:r>
    </w:p>
    <w:p w:rsidR="00416696" w:rsidRDefault="00643341" w:rsidP="00416696">
      <w:pPr>
        <w:ind w:left="720"/>
      </w:pPr>
      <w:hyperlink r:id="rId11" w:history="1">
        <w:r w:rsidR="00416696" w:rsidRPr="00736F0C">
          <w:rPr>
            <w:rStyle w:val="Hyperlnk"/>
          </w:rPr>
          <w:t>http://www.nacka.se/web/trafik_vagar/gang_cykelvagar/cykelstrategi/Documents/Cykelstrategi_2014.pdf</w:t>
        </w:r>
      </w:hyperlink>
    </w:p>
    <w:p w:rsidR="00AF513C" w:rsidRDefault="00416696" w:rsidP="00416696">
      <w:pPr>
        <w:ind w:left="720"/>
      </w:pPr>
      <w:r w:rsidRPr="00416696">
        <w:br/>
        <w:t>Projektledare: Emil Hagman, Kristofer Rogers</w:t>
      </w:r>
    </w:p>
    <w:p w:rsidR="00BC4A41" w:rsidRDefault="00BC4A41" w:rsidP="00AF513C"/>
    <w:p w:rsidR="00200B40" w:rsidRDefault="00200B40" w:rsidP="00AF513C"/>
    <w:p w:rsidR="00416696" w:rsidRPr="007B71F0" w:rsidRDefault="00416696" w:rsidP="00AF513C">
      <w:pPr>
        <w:rPr>
          <w:b/>
          <w:sz w:val="24"/>
          <w:u w:val="single"/>
        </w:rPr>
      </w:pPr>
      <w:r w:rsidRPr="007B71F0">
        <w:rPr>
          <w:b/>
          <w:sz w:val="24"/>
          <w:u w:val="single"/>
        </w:rPr>
        <w:t>Nedan följer kom</w:t>
      </w:r>
      <w:r w:rsidR="00D131C5">
        <w:rPr>
          <w:b/>
          <w:sz w:val="24"/>
          <w:u w:val="single"/>
        </w:rPr>
        <w:t xml:space="preserve">pletteringar och synpunkter på </w:t>
      </w:r>
      <w:r w:rsidRPr="007B71F0">
        <w:rPr>
          <w:b/>
          <w:sz w:val="24"/>
          <w:u w:val="single"/>
        </w:rPr>
        <w:t>Samråds</w:t>
      </w:r>
      <w:r w:rsidR="00D131C5">
        <w:rPr>
          <w:b/>
          <w:sz w:val="24"/>
          <w:u w:val="single"/>
        </w:rPr>
        <w:t xml:space="preserve">redogörelse och Granskningshandling </w:t>
      </w:r>
      <w:r w:rsidRPr="007B71F0">
        <w:rPr>
          <w:b/>
          <w:sz w:val="24"/>
          <w:u w:val="single"/>
        </w:rPr>
        <w:t>underlag Väg 260 Ältastråket:</w:t>
      </w:r>
    </w:p>
    <w:p w:rsidR="00BC4A41" w:rsidRDefault="00BC4A41" w:rsidP="00AF513C"/>
    <w:p w:rsidR="00200B40" w:rsidRDefault="00200B40" w:rsidP="00AF513C"/>
    <w:p w:rsidR="00042366" w:rsidRPr="00C60602" w:rsidRDefault="00BB77A9" w:rsidP="00042366">
      <w:r w:rsidRPr="001C6528">
        <w:t xml:space="preserve">Hästhagens villaägareförening </w:t>
      </w:r>
      <w:r w:rsidR="000656CD">
        <w:t xml:space="preserve">är </w:t>
      </w:r>
      <w:proofErr w:type="gramStart"/>
      <w:r w:rsidR="000656CD">
        <w:t>positiva</w:t>
      </w:r>
      <w:proofErr w:type="gramEnd"/>
      <w:r w:rsidR="000656CD">
        <w:t xml:space="preserve"> till att Trafikverket prioriterat sträckan från Hästhagen till Sickla eftersom </w:t>
      </w:r>
      <w:r w:rsidR="00042366">
        <w:t>hela sträckan</w:t>
      </w:r>
      <w:r w:rsidR="000656CD">
        <w:t xml:space="preserve"> är skolväg. </w:t>
      </w:r>
      <w:r w:rsidR="00042366">
        <w:t xml:space="preserve">Vi noterar dock att sträckan från </w:t>
      </w:r>
      <w:r w:rsidR="00042366">
        <w:t xml:space="preserve">km </w:t>
      </w:r>
      <w:r w:rsidR="00042366">
        <w:t>8/0</w:t>
      </w:r>
      <w:r w:rsidR="00042366">
        <w:t>00 tom 8/500</w:t>
      </w:r>
      <w:r w:rsidR="00042366">
        <w:t xml:space="preserve"> </w:t>
      </w:r>
      <w:proofErr w:type="gramStart"/>
      <w:r w:rsidR="00042366">
        <w:t>ej</w:t>
      </w:r>
      <w:proofErr w:type="gramEnd"/>
      <w:r w:rsidR="00042366">
        <w:t xml:space="preserve"> omfattas av nuvarande ombyggnadsplaner och det finns ett flertal konfliktpunkter mellan skolbarn och bilar/cyklister även på denna sträcka</w:t>
      </w:r>
      <w:r w:rsidR="00042366">
        <w:t>.</w:t>
      </w:r>
      <w:r w:rsidR="00042366">
        <w:t xml:space="preserve"> Vi </w:t>
      </w:r>
      <w:r w:rsidR="00042366">
        <w:t xml:space="preserve">förutsätter att skolvägen mellan Hästhagen och Sickla skola </w:t>
      </w:r>
      <w:r w:rsidR="00042366">
        <w:t xml:space="preserve">på </w:t>
      </w:r>
      <w:r w:rsidR="00042366">
        <w:t>sträckan km 7/300 tom 8/500</w:t>
      </w:r>
      <w:r w:rsidR="00042366">
        <w:t xml:space="preserve"> </w:t>
      </w:r>
      <w:r w:rsidR="00042366">
        <w:t>trafiksäkras i likhet med det som redovisas avseende Ä</w:t>
      </w:r>
      <w:r w:rsidR="00042366">
        <w:t>lta tätortsområde.</w:t>
      </w:r>
    </w:p>
    <w:p w:rsidR="00042366" w:rsidRDefault="00042366" w:rsidP="00042366"/>
    <w:p w:rsidR="001C6528" w:rsidRPr="005F418B" w:rsidRDefault="001C6528" w:rsidP="00AF513C">
      <w:r w:rsidRPr="005F418B">
        <w:lastRenderedPageBreak/>
        <w:t>I vår</w:t>
      </w:r>
      <w:r w:rsidR="000656CD">
        <w:t>a tidigare</w:t>
      </w:r>
      <w:r w:rsidRPr="005F418B">
        <w:t xml:space="preserve"> skrivelse</w:t>
      </w:r>
      <w:r w:rsidR="000656CD">
        <w:t>r</w:t>
      </w:r>
      <w:r w:rsidRPr="005F418B">
        <w:t xml:space="preserve"> förtydligade vi att det är skolväg mellan Hästhagen och Sickla skola, vilket inte är uppdaterat i </w:t>
      </w:r>
      <w:r w:rsidR="00EB7C86">
        <w:t>Gra</w:t>
      </w:r>
      <w:r w:rsidR="000656CD">
        <w:t>nskningshandlingen daterad 2016-</w:t>
      </w:r>
      <w:r w:rsidR="00EB7C86">
        <w:t>06-23</w:t>
      </w:r>
      <w:r w:rsidRPr="005F418B">
        <w:t>.</w:t>
      </w:r>
      <w:r w:rsidR="00EB7C86">
        <w:t xml:space="preserve"> </w:t>
      </w:r>
      <w:r w:rsidRPr="005F418B">
        <w:t xml:space="preserve">I Hästhagen bor drygt 220 barn samt </w:t>
      </w:r>
      <w:r w:rsidR="005F418B" w:rsidRPr="005F418B">
        <w:t xml:space="preserve">i dagsläget </w:t>
      </w:r>
      <w:r w:rsidR="00EB7C86">
        <w:t>ca</w:t>
      </w:r>
      <w:r w:rsidRPr="005F418B">
        <w:t xml:space="preserve"> 50 ensamkommande flyktingbarn som </w:t>
      </w:r>
      <w:r w:rsidR="005F418B" w:rsidRPr="005F418B">
        <w:t xml:space="preserve">är hänvisade till denna trafikfarliga </w:t>
      </w:r>
      <w:r w:rsidR="00C10D71">
        <w:t>gång- och cykelväg</w:t>
      </w:r>
      <w:r w:rsidR="00F12489">
        <w:t xml:space="preserve">. </w:t>
      </w:r>
    </w:p>
    <w:p w:rsidR="005F418B" w:rsidRDefault="005F418B" w:rsidP="00AF513C">
      <w:pPr>
        <w:rPr>
          <w:rFonts w:ascii="Arial" w:hAnsi="Arial" w:cs="Arial"/>
          <w:color w:val="222222"/>
          <w:sz w:val="26"/>
          <w:szCs w:val="26"/>
          <w:shd w:val="clear" w:color="auto" w:fill="FFFFFF"/>
        </w:rPr>
      </w:pPr>
    </w:p>
    <w:p w:rsidR="005F418B" w:rsidRPr="001C6528" w:rsidRDefault="00E633B2" w:rsidP="005F418B">
      <w:r>
        <w:t>Det har</w:t>
      </w:r>
      <w:r w:rsidR="005F418B" w:rsidRPr="001C6528">
        <w:t xml:space="preserve"> förekommit många allvarliga olyckor och incidenter på denna sträcka</w:t>
      </w:r>
      <w:r w:rsidR="00F12489">
        <w:t xml:space="preserve"> och det förekommit väsentligt fler olyckor och incidenter än de som är redovisade i samrådsunderlaget.</w:t>
      </w:r>
      <w:r w:rsidR="005F418B" w:rsidRPr="001C6528">
        <w:t xml:space="preserve"> </w:t>
      </w:r>
      <w:r w:rsidR="00F12489">
        <w:br/>
      </w:r>
      <w:r w:rsidR="005F418B" w:rsidRPr="001C6528">
        <w:t xml:space="preserve">I kurvan med trafikljus är det konflikt mellan cyklar som kommer </w:t>
      </w:r>
      <w:r>
        <w:t xml:space="preserve">i nedförsbacke </w:t>
      </w:r>
      <w:r w:rsidR="005F418B" w:rsidRPr="001C6528">
        <w:t xml:space="preserve">från Hellasgården i hög fart, fordon på väg 260, gående från bussar samt cyklister och gående på gångvägen. Detta i ett område med dålig sikt och mycket smal </w:t>
      </w:r>
      <w:r w:rsidR="005F418B" w:rsidRPr="005F418B">
        <w:t>gång- och cykelväg. På vintern förekommer det</w:t>
      </w:r>
      <w:r w:rsidR="005F418B" w:rsidRPr="001C6528">
        <w:t xml:space="preserve"> svallis på delar av GC-vägen.</w:t>
      </w:r>
      <w:r w:rsidR="00EB7C86">
        <w:t xml:space="preserve"> </w:t>
      </w:r>
    </w:p>
    <w:p w:rsidR="005F418B" w:rsidRPr="001C6528" w:rsidRDefault="005F418B" w:rsidP="005F418B">
      <w:r w:rsidRPr="001C6528">
        <w:t> </w:t>
      </w:r>
    </w:p>
    <w:p w:rsidR="000F5D72" w:rsidRDefault="005F418B" w:rsidP="005F418B">
      <w:r w:rsidRPr="001C6528">
        <w:t>I backen ner från busshållsplatsen</w:t>
      </w:r>
      <w:r>
        <w:t xml:space="preserve"> </w:t>
      </w:r>
      <w:r w:rsidR="00041673">
        <w:t>(</w:t>
      </w:r>
      <w:r>
        <w:t>Nacka kvarn</w:t>
      </w:r>
      <w:r w:rsidR="00041673">
        <w:t>)</w:t>
      </w:r>
      <w:r w:rsidRPr="001C6528">
        <w:t xml:space="preserve"> och ner till Ny</w:t>
      </w:r>
      <w:r w:rsidR="00CE1210">
        <w:t>näs</w:t>
      </w:r>
      <w:r w:rsidRPr="001C6528">
        <w:t xml:space="preserve"> är det för låg kantsten och där har flera gånger fordon kört upp på gångbanan. I kurvan vid Ältavägen 22 är det mycket dålig sikt och GC-vägen är för smal för att hantera både gående, cyklar och mötande trafik. Vid rondellen Nackanäsvägen, Gillevägen och Planiavägen är det mycket otydligt var gående, cyklar, personer som väntar på bussen och fordon ska köra respektive gå.</w:t>
      </w:r>
      <w:r w:rsidR="000F5D72">
        <w:t xml:space="preserve"> </w:t>
      </w:r>
    </w:p>
    <w:p w:rsidR="00042366" w:rsidRDefault="005F418B" w:rsidP="005F418B">
      <w:r w:rsidRPr="001C6528">
        <w:t>Trafiksäkerhet</w:t>
      </w:r>
      <w:r w:rsidR="00CE1210">
        <w:t>en</w:t>
      </w:r>
      <w:r w:rsidRPr="001C6528">
        <w:t xml:space="preserve"> från busshållsplatser och GC-vägen in i Hästhagen via Hästhagsvägen och vägen förbi Nacka kvarn är undermålig.</w:t>
      </w:r>
      <w:r w:rsidR="00042366" w:rsidRPr="00042366">
        <w:t xml:space="preserve"> </w:t>
      </w:r>
    </w:p>
    <w:p w:rsidR="00A63D6A" w:rsidRDefault="00A63D6A" w:rsidP="005F418B"/>
    <w:p w:rsidR="00A63D6A" w:rsidRDefault="00A63D6A" w:rsidP="00A63D6A">
      <w:r>
        <w:t xml:space="preserve">Trafikverket är ansvarig väghållare och har svarat Hästhagens villaägareförening att de </w:t>
      </w:r>
      <w:r w:rsidRPr="005F418B">
        <w:rPr>
          <w:u w:val="single"/>
        </w:rPr>
        <w:t>inte</w:t>
      </w:r>
      <w:r>
        <w:t xml:space="preserve"> kommer utföra temporära säkerhetshöjande åtgärder på skolvägen, förrän rubricerat projekt genomförs 2018-2019. Nacka kommun har visat intresse att diskutera trafiksäkerheten med Hästhagens villaägareförening. Kvarstår att Trafikverket är </w:t>
      </w:r>
      <w:proofErr w:type="gramStart"/>
      <w:r>
        <w:t>ansvarig</w:t>
      </w:r>
      <w:proofErr w:type="gramEnd"/>
      <w:r>
        <w:t xml:space="preserve"> för alla de olyckor som kommer inträffa på skolvägen tills den är ombyggd. Följande är Trafikverkets vision ”</w:t>
      </w:r>
      <w:r w:rsidRPr="0056505C">
        <w:t>Alla kommer fram smidigt, grönt och tryggt.”</w:t>
      </w:r>
      <w:r>
        <w:t xml:space="preserve"> </w:t>
      </w:r>
      <w:r>
        <w:br/>
      </w:r>
    </w:p>
    <w:p w:rsidR="00A63D6A" w:rsidRDefault="00A63D6A" w:rsidP="00A63D6A">
      <w:r>
        <w:t>Det är mycket viktigt att Trafikverket, Nacka kommun och Stockholm stad samordnar sina respektive planer, behov och tar gemensamt ansvar för att skapa en acceptabel skolväg och trafiklösning mellan Sickla och Nackareservatet. Det framgår av samrådsredogörelsen att det finns ytterligare behov av samordning. Om förbättrad samordning genomförs kommer den slutliga trafiklösningen bli bättre och skattemedel hanteras effektivare.</w:t>
      </w:r>
    </w:p>
    <w:p w:rsidR="00A63D6A" w:rsidRDefault="00A63D6A" w:rsidP="00A63D6A"/>
    <w:p w:rsidR="00A63D6A" w:rsidRDefault="00A63D6A" w:rsidP="00A63D6A">
      <w:r>
        <w:t>Vi i Hästhagens villaägareförening kommer ta kontakt med de tre intressenterna och förutsätter att det under 2016 kommer en acceptabel lösning för skolvägen på plats.</w:t>
      </w:r>
    </w:p>
    <w:p w:rsidR="00A63D6A" w:rsidRDefault="00A63D6A" w:rsidP="00A63D6A"/>
    <w:p w:rsidR="00A63D6A" w:rsidRDefault="00A63D6A" w:rsidP="00A63D6A">
      <w:r>
        <w:t>Vi noterar att Trafikverket kommer utreda km 7/300 tom 8/000 ytterligare i kommande detaljprojektering och vi föreslår fördjupad dialog med Hästhagens villaägareförening, Nacka kommun och Stockholm stad för att skapa optimala lösningar.</w:t>
      </w:r>
    </w:p>
    <w:p w:rsidR="00042366" w:rsidRDefault="00042366" w:rsidP="005F418B"/>
    <w:p w:rsidR="00BC4A41" w:rsidRDefault="00BC4A41" w:rsidP="005F418B">
      <w:r>
        <w:t>Hästhagens villaägareför</w:t>
      </w:r>
      <w:r w:rsidR="0075366D">
        <w:t>e</w:t>
      </w:r>
      <w:r>
        <w:t xml:space="preserve">ning vill i </w:t>
      </w:r>
      <w:r w:rsidRPr="00BC4A41">
        <w:rPr>
          <w:u w:val="single"/>
        </w:rPr>
        <w:t>första</w:t>
      </w:r>
      <w:r>
        <w:t xml:space="preserve"> hand att gående och cyklister på sträckan km 7/300 tom 8/500 separeras. Dubbelriktad cykelbana anordnas på den södra sidan av Väg 260 och dubbelriktad gångbana anordnas på den norra sidan av Väg 260. Denna lösning innebär ny bro för gående vid km 8/000 samt ny gångbana mellan km 7/400 tom 8/000. Denna lösning kommer uppfylla </w:t>
      </w:r>
      <w:r w:rsidR="00442A96">
        <w:t xml:space="preserve">Trafikverkets </w:t>
      </w:r>
      <w:r w:rsidR="000F5D72">
        <w:t>samtliga</w:t>
      </w:r>
      <w:r w:rsidR="00442A96">
        <w:t xml:space="preserve"> mål enligt punkt </w:t>
      </w:r>
      <w:r w:rsidR="00442A96" w:rsidRPr="000F5D72">
        <w:rPr>
          <w:i/>
        </w:rPr>
        <w:t>2.4 Ändamål och projektmål</w:t>
      </w:r>
      <w:r w:rsidR="00442A96">
        <w:t xml:space="preserve"> för projektet. </w:t>
      </w:r>
      <w:r>
        <w:t xml:space="preserve">Det är samtidigt viktigt att åtgärder samordnas med Nacka kommun så att angöringen in i Hästhagen får förbättrad säkerhet och framkomlighet. </w:t>
      </w:r>
    </w:p>
    <w:p w:rsidR="00BC4A41" w:rsidRDefault="00BC4A41" w:rsidP="005F418B"/>
    <w:p w:rsidR="00BC4A41" w:rsidRDefault="00BC4A41" w:rsidP="005F418B">
      <w:r>
        <w:t xml:space="preserve">I </w:t>
      </w:r>
      <w:r w:rsidRPr="000F5D72">
        <w:rPr>
          <w:u w:val="single"/>
        </w:rPr>
        <w:t>andra</w:t>
      </w:r>
      <w:r>
        <w:t xml:space="preserve"> hand </w:t>
      </w:r>
      <w:r w:rsidR="000F5D72">
        <w:t xml:space="preserve">föreslår Hästhagens villaägareförening justeringar av Vägplan för Väg 260 enligt </w:t>
      </w:r>
      <w:r w:rsidR="00A63D6A">
        <w:t xml:space="preserve">de </w:t>
      </w:r>
      <w:r w:rsidR="000F5D72">
        <w:t xml:space="preserve">synpunkter </w:t>
      </w:r>
      <w:r w:rsidR="00A63D6A">
        <w:t xml:space="preserve">vi redovisar </w:t>
      </w:r>
      <w:r w:rsidR="000F5D72">
        <w:t>nedan.</w:t>
      </w:r>
    </w:p>
    <w:p w:rsidR="00C26A0F" w:rsidRDefault="00C26A0F" w:rsidP="005F418B"/>
    <w:p w:rsidR="00C26A0F" w:rsidRDefault="00C26A0F" w:rsidP="00C26A0F">
      <w:r>
        <w:t xml:space="preserve"> </w:t>
      </w:r>
    </w:p>
    <w:p w:rsidR="00C26A0F" w:rsidRDefault="00C26A0F" w:rsidP="005F418B"/>
    <w:p w:rsidR="00BC4A41" w:rsidRDefault="00BC4A41" w:rsidP="005F418B"/>
    <w:p w:rsidR="0056505C" w:rsidRDefault="0056505C" w:rsidP="005F418B">
      <w:pPr>
        <w:rPr>
          <w:rFonts w:ascii="Helvetica" w:hAnsi="Helvetica" w:cs="Helvetica"/>
          <w:color w:val="000000"/>
          <w:sz w:val="21"/>
          <w:szCs w:val="21"/>
          <w:shd w:val="clear" w:color="auto" w:fill="F2F2F2"/>
        </w:rPr>
      </w:pPr>
      <w:r>
        <w:t>Följande är specifika synpunkter från Hästhagen</w:t>
      </w:r>
      <w:r w:rsidR="00042366">
        <w:t>s villaägare förening avseende ”Gransknings</w:t>
      </w:r>
      <w:r>
        <w:t>handling</w:t>
      </w:r>
      <w:r w:rsidRPr="00416696">
        <w:t xml:space="preserve"> </w:t>
      </w:r>
      <w:r w:rsidR="00B57D83">
        <w:t xml:space="preserve">Vägplanebeskrivning inkl. miljöbeskrivning, </w:t>
      </w:r>
      <w:r w:rsidRPr="00416696">
        <w:t>Väg 260 Ältast</w:t>
      </w:r>
      <w:r w:rsidR="00042366">
        <w:t>råket, Trafikverket, 2016-06-23</w:t>
      </w:r>
      <w:r>
        <w:t>:</w:t>
      </w:r>
    </w:p>
    <w:p w:rsidR="00200B40" w:rsidRDefault="00200B40" w:rsidP="00AF513C"/>
    <w:p w:rsidR="00AF513C" w:rsidRPr="00A63D6A" w:rsidRDefault="0056505C" w:rsidP="00A63D6A">
      <w:pPr>
        <w:rPr>
          <w:b/>
        </w:rPr>
      </w:pPr>
      <w:r>
        <w:rPr>
          <w:b/>
        </w:rPr>
        <w:t>2.2 Bakgrund</w:t>
      </w:r>
    </w:p>
    <w:p w:rsidR="00AF513C" w:rsidRPr="00C60602" w:rsidRDefault="00FF4F31" w:rsidP="00C60602">
      <w:r>
        <w:t>Komplettera med</w:t>
      </w:r>
      <w:r w:rsidR="0056505C">
        <w:t xml:space="preserve"> att </w:t>
      </w:r>
      <w:r>
        <w:t>det även är skolväg</w:t>
      </w:r>
      <w:r w:rsidR="0056505C">
        <w:t xml:space="preserve"> mellan Hästhagen och Sickla skola</w:t>
      </w:r>
      <w:r w:rsidR="00F12489">
        <w:t>,</w:t>
      </w:r>
      <w:r w:rsidR="00CE1210">
        <w:t xml:space="preserve"> sträckan </w:t>
      </w:r>
      <w:r w:rsidR="00E826BF">
        <w:t xml:space="preserve">km </w:t>
      </w:r>
      <w:r w:rsidR="00042366">
        <w:t>7/3</w:t>
      </w:r>
      <w:r w:rsidR="00CE1210">
        <w:t xml:space="preserve">00 tom </w:t>
      </w:r>
      <w:r w:rsidR="00F12489">
        <w:t>8/500.</w:t>
      </w:r>
    </w:p>
    <w:p w:rsidR="00200B40" w:rsidRDefault="00200B40" w:rsidP="00AF513C"/>
    <w:p w:rsidR="00FF4F31" w:rsidRPr="00A63D6A" w:rsidRDefault="00FF4F31" w:rsidP="00A63D6A">
      <w:pPr>
        <w:rPr>
          <w:b/>
        </w:rPr>
      </w:pPr>
      <w:r>
        <w:rPr>
          <w:b/>
        </w:rPr>
        <w:t>2.4</w:t>
      </w:r>
      <w:r>
        <w:rPr>
          <w:b/>
        </w:rPr>
        <w:t xml:space="preserve"> </w:t>
      </w:r>
      <w:r>
        <w:rPr>
          <w:b/>
        </w:rPr>
        <w:t>Ändamål och projektmål</w:t>
      </w:r>
    </w:p>
    <w:p w:rsidR="00FF4F31" w:rsidRDefault="00FF4F31" w:rsidP="00AF513C">
      <w:r>
        <w:t>För att uppfylla alla projektmålen</w:t>
      </w:r>
      <w:r>
        <w:t xml:space="preserve"> förutsätter </w:t>
      </w:r>
      <w:r>
        <w:t xml:space="preserve">vi </w:t>
      </w:r>
      <w:r>
        <w:t>att skolvägen mellan Hästhagen och Sickla skola trafiksäkras i likhet med det som redovisas avseende Älta tätortsområde, sträckan km 7/300 tom 8/500.</w:t>
      </w:r>
      <w:r>
        <w:t xml:space="preserve"> Vi förutsätter att Trafikverket och Nacka kommun genomför gemensam planering på denna sträcka för barns säkra skolvägar.</w:t>
      </w:r>
    </w:p>
    <w:p w:rsidR="00FF4F31" w:rsidRDefault="00FF4F31" w:rsidP="00AF513C"/>
    <w:p w:rsidR="00FF4F31" w:rsidRPr="00A63D6A" w:rsidRDefault="00FF4F31" w:rsidP="00A63D6A">
      <w:pPr>
        <w:rPr>
          <w:b/>
        </w:rPr>
      </w:pPr>
      <w:r>
        <w:rPr>
          <w:b/>
        </w:rPr>
        <w:t>4.1</w:t>
      </w:r>
      <w:r>
        <w:rPr>
          <w:b/>
        </w:rPr>
        <w:t xml:space="preserve"> </w:t>
      </w:r>
      <w:r>
        <w:rPr>
          <w:b/>
        </w:rPr>
        <w:t>Vägens funktion och standard</w:t>
      </w:r>
    </w:p>
    <w:p w:rsidR="00FF4F31" w:rsidRDefault="00FF4F31" w:rsidP="00FF4F31">
      <w:r>
        <w:t>En kortsiktig säkerhets</w:t>
      </w:r>
      <w:r w:rsidR="00026D77">
        <w:t xml:space="preserve">höjande </w:t>
      </w:r>
      <w:r>
        <w:t>åtgärd är att sänka hastigheten mellan km 7/300 tom 8/000 till 30 km/h.</w:t>
      </w:r>
      <w:r w:rsidR="00A63D6A">
        <w:t xml:space="preserve"> Detta kan också vara en långsiktig åtgärd, men väckräcke mellan GC-bana och körbana är att föredra.</w:t>
      </w:r>
    </w:p>
    <w:p w:rsidR="00FF4F31" w:rsidRDefault="00FF4F31" w:rsidP="00AF513C"/>
    <w:p w:rsidR="00321BE6" w:rsidRPr="00C60602" w:rsidRDefault="00321BE6" w:rsidP="00321BE6">
      <w:pPr>
        <w:rPr>
          <w:b/>
        </w:rPr>
      </w:pPr>
      <w:r>
        <w:rPr>
          <w:b/>
        </w:rPr>
        <w:t>5.1 Val av lokalisering</w:t>
      </w:r>
    </w:p>
    <w:p w:rsidR="00321BE6" w:rsidRDefault="00321BE6" w:rsidP="00321BE6">
      <w:r>
        <w:t>Vi förutsätter att skolvägen mellan Hästhagen och Sickla skola får specifika trafiksäkerhetsåtgärder</w:t>
      </w:r>
      <w:r w:rsidR="00F12489">
        <w:t xml:space="preserve">, </w:t>
      </w:r>
      <w:r w:rsidR="00E826BF">
        <w:t xml:space="preserve">km </w:t>
      </w:r>
      <w:r w:rsidR="00026D77">
        <w:t>7/3</w:t>
      </w:r>
      <w:r w:rsidR="00F12489">
        <w:t>00 tom 8/500.</w:t>
      </w:r>
      <w:r>
        <w:t xml:space="preserve"> </w:t>
      </w:r>
    </w:p>
    <w:p w:rsidR="00321BE6" w:rsidRDefault="00321BE6" w:rsidP="00321BE6"/>
    <w:p w:rsidR="00026D77" w:rsidRDefault="00026D77" w:rsidP="00321BE6">
      <w:pPr>
        <w:rPr>
          <w:b/>
        </w:rPr>
      </w:pPr>
    </w:p>
    <w:p w:rsidR="00321BE6" w:rsidRPr="00C60602" w:rsidRDefault="00321BE6" w:rsidP="00321BE6">
      <w:pPr>
        <w:rPr>
          <w:b/>
        </w:rPr>
      </w:pPr>
      <w:r>
        <w:rPr>
          <w:b/>
        </w:rPr>
        <w:t>5.2 Val av utformning</w:t>
      </w:r>
    </w:p>
    <w:p w:rsidR="007D0660" w:rsidRDefault="00321BE6" w:rsidP="00321BE6">
      <w:r>
        <w:t xml:space="preserve">Vi är positiva till </w:t>
      </w:r>
      <w:r w:rsidR="00026D77">
        <w:t xml:space="preserve">det ursprungliga förslaget </w:t>
      </w:r>
      <w:r>
        <w:t xml:space="preserve">att gångbana och cykelbana läggs på varsin sida om väg 260 genom </w:t>
      </w:r>
      <w:proofErr w:type="spellStart"/>
      <w:r>
        <w:t>Ny</w:t>
      </w:r>
      <w:r w:rsidR="00CE1210">
        <w:t>sätra</w:t>
      </w:r>
      <w:proofErr w:type="spellEnd"/>
      <w:r w:rsidR="00F12489">
        <w:t xml:space="preserve">, </w:t>
      </w:r>
      <w:r w:rsidR="00E826BF">
        <w:t>km 8/04</w:t>
      </w:r>
      <w:r w:rsidR="00F12489">
        <w:t xml:space="preserve">0 tom </w:t>
      </w:r>
      <w:r w:rsidR="00E826BF">
        <w:t>8/6</w:t>
      </w:r>
      <w:r w:rsidR="00F12489">
        <w:t xml:space="preserve">00. </w:t>
      </w:r>
      <w:r w:rsidR="003D162A">
        <w:t xml:space="preserve">Hästhagens villaägareförening har </w:t>
      </w:r>
      <w:r w:rsidR="007D0660">
        <w:t>redovisat</w:t>
      </w:r>
      <w:r w:rsidR="003D162A">
        <w:t xml:space="preserve"> förslag att gångbana och cykelbana läggs på varsin sida om väg 260 från </w:t>
      </w:r>
      <w:proofErr w:type="spellStart"/>
      <w:r w:rsidR="003D162A">
        <w:t>Nys</w:t>
      </w:r>
      <w:r w:rsidR="00CE1210">
        <w:t>ätra</w:t>
      </w:r>
      <w:proofErr w:type="spellEnd"/>
      <w:r w:rsidR="003D162A">
        <w:t xml:space="preserve"> till Hästhagen</w:t>
      </w:r>
      <w:r w:rsidR="00F12489">
        <w:t xml:space="preserve"> (</w:t>
      </w:r>
      <w:r w:rsidR="00E826BF">
        <w:t>km</w:t>
      </w:r>
      <w:r w:rsidR="00F12489">
        <w:t xml:space="preserve"> 7</w:t>
      </w:r>
      <w:r w:rsidR="00E826BF">
        <w:t>/500 tom 8/04</w:t>
      </w:r>
      <w:r w:rsidR="00F12489">
        <w:t>0)</w:t>
      </w:r>
      <w:r w:rsidR="003D162A">
        <w:t xml:space="preserve">, vilket både skapar en trafiksäker skolväg och ökar </w:t>
      </w:r>
      <w:r w:rsidR="00041673">
        <w:t>framkomligheten</w:t>
      </w:r>
      <w:r w:rsidR="003D162A">
        <w:t xml:space="preserve"> till Nackareservatet. </w:t>
      </w:r>
      <w:r w:rsidR="007D0660">
        <w:t xml:space="preserve">Detta förutsätter att passager över Väg 260 har hög trafiksäkerhet, vilket särskilt gäller vid Nackanäsrondellen. </w:t>
      </w:r>
      <w:r w:rsidR="007D0660">
        <w:br/>
        <w:t xml:space="preserve">Att förlänga den separerade gångbanan med en ny gångbro </w:t>
      </w:r>
      <w:r w:rsidR="00041673">
        <w:t>vid Nynäs samt</w:t>
      </w:r>
      <w:r w:rsidR="007D0660">
        <w:t xml:space="preserve"> mellan </w:t>
      </w:r>
      <w:proofErr w:type="spellStart"/>
      <w:r w:rsidR="007D0660">
        <w:t>Järlasjön</w:t>
      </w:r>
      <w:proofErr w:type="spellEnd"/>
      <w:r w:rsidR="007D0660">
        <w:t xml:space="preserve"> och väg 260 på sträckan km 7/500 tom 8/040 kommer skapa en lösning som väsentligt förbättrar </w:t>
      </w:r>
      <w:r w:rsidR="00041673">
        <w:t>framkomlighet</w:t>
      </w:r>
      <w:r w:rsidR="007D0660" w:rsidRPr="005F418B">
        <w:t xml:space="preserve"> </w:t>
      </w:r>
      <w:r w:rsidR="00041673">
        <w:t>och trafiksäkerhet</w:t>
      </w:r>
      <w:r w:rsidR="007D0660">
        <w:t xml:space="preserve"> </w:t>
      </w:r>
      <w:r w:rsidR="007D0660" w:rsidRPr="005F418B">
        <w:t>för gående och cyklister</w:t>
      </w:r>
      <w:r w:rsidR="007D0660">
        <w:t xml:space="preserve">, vilket är </w:t>
      </w:r>
      <w:r w:rsidR="00026D77">
        <w:t>huvudmålet</w:t>
      </w:r>
      <w:r w:rsidR="007D0660">
        <w:t xml:space="preserve"> med ”Vägplan för projektet Ältastråket” </w:t>
      </w:r>
    </w:p>
    <w:p w:rsidR="007D0660" w:rsidRDefault="007D0660" w:rsidP="00321BE6"/>
    <w:p w:rsidR="00026D77" w:rsidRPr="00026D77" w:rsidRDefault="00026D77" w:rsidP="00321BE6">
      <w:pPr>
        <w:rPr>
          <w:b/>
        </w:rPr>
      </w:pPr>
      <w:r>
        <w:rPr>
          <w:b/>
        </w:rPr>
        <w:t>5.2</w:t>
      </w:r>
      <w:r>
        <w:rPr>
          <w:b/>
        </w:rPr>
        <w:t>.2</w:t>
      </w:r>
      <w:r>
        <w:rPr>
          <w:b/>
        </w:rPr>
        <w:t xml:space="preserve"> </w:t>
      </w:r>
      <w:r>
        <w:rPr>
          <w:b/>
        </w:rPr>
        <w:t>Vägutformning</w:t>
      </w:r>
    </w:p>
    <w:p w:rsidR="00E826BF" w:rsidRDefault="00026D77" w:rsidP="00321BE6">
      <w:r>
        <w:t>Typsektion enligt Bild 28</w:t>
      </w:r>
      <w:r w:rsidR="00F12489">
        <w:t>. Kantstensförlagd GC-väg utan skiljeremsa är pla</w:t>
      </w:r>
      <w:r w:rsidR="00E826BF">
        <w:t>nerad på km 7/400 tom 8/04</w:t>
      </w:r>
      <w:r w:rsidR="00F12489">
        <w:t xml:space="preserve">0. Denna typsektion är inte trafiksäker </w:t>
      </w:r>
      <w:r w:rsidR="00953B92">
        <w:t xml:space="preserve">för den </w:t>
      </w:r>
      <w:r w:rsidR="00F12489">
        <w:t>aktuella sträckan</w:t>
      </w:r>
      <w:r>
        <w:t xml:space="preserve"> eftersom bilar åker snabbare än 50 km/h på aktuell sträcka</w:t>
      </w:r>
      <w:r w:rsidR="00F12489">
        <w:t xml:space="preserve">. </w:t>
      </w:r>
      <w:r>
        <w:t>Dessutom</w:t>
      </w:r>
      <w:r w:rsidR="00F12489">
        <w:t xml:space="preserve"> kommer</w:t>
      </w:r>
      <w:r>
        <w:t xml:space="preserve"> cyklister</w:t>
      </w:r>
      <w:r w:rsidR="00F12489">
        <w:t xml:space="preserve"> i mycket hög fart från Älta </w:t>
      </w:r>
      <w:r w:rsidR="00953B92">
        <w:t xml:space="preserve">i nedförsbacken mot Nynäs. På denna sträcka är siktlinjerna mycket dåliga och det finns stor risk att gående eller cyklister kommer ut i körbanan eller att fordon kör upp på GC-vägen. </w:t>
      </w:r>
      <w:r w:rsidR="00041673">
        <w:br/>
      </w:r>
      <w:r w:rsidR="00953B92">
        <w:t>Denna sträcka måste utformas med specifika trafiksäkerhetsåtgärder. Trafiksäkra lösningar behöver utredas för busshållsplatserna och för GC-trafiken</w:t>
      </w:r>
      <w:r>
        <w:t xml:space="preserve"> in</w:t>
      </w:r>
      <w:r w:rsidR="00953B92">
        <w:t xml:space="preserve"> till Hästhagen.</w:t>
      </w:r>
    </w:p>
    <w:p w:rsidR="00A63D6A" w:rsidRDefault="00A63D6A" w:rsidP="00321BE6"/>
    <w:p w:rsidR="004F0607" w:rsidRDefault="004F0607">
      <w:pPr>
        <w:spacing w:after="200" w:line="276" w:lineRule="auto"/>
      </w:pPr>
      <w:r>
        <w:br w:type="page"/>
      </w:r>
    </w:p>
    <w:p w:rsidR="00E826BF" w:rsidRDefault="00E826BF" w:rsidP="00321BE6"/>
    <w:p w:rsidR="00321BE6" w:rsidRDefault="00953B92" w:rsidP="00AF513C">
      <w:r>
        <w:t>Separerad cykel- och gångbana i Sickla (</w:t>
      </w:r>
      <w:proofErr w:type="spellStart"/>
      <w:r>
        <w:t>Nysätra</w:t>
      </w:r>
      <w:proofErr w:type="spellEnd"/>
      <w:r>
        <w:t xml:space="preserve">) km 8/040 – 8/600 </w:t>
      </w:r>
      <w:r w:rsidR="00026D77">
        <w:t xml:space="preserve">från det ursprungliga förslaget </w:t>
      </w:r>
      <w:r w:rsidR="00E826BF">
        <w:t xml:space="preserve">är en acceptabel lösning för den aktuella sträckan. Detta förutsätter att passager över Väg 260 har hög trafiksäkerhet, vilket särskilt gäller vid km 8/040 och vid Nackanäsrondellen. En mycket stor risk med denna lösning är att gående och skolbarn kommer gå på cykelbanan söder om Väg 260. Om gående och cyklister separeras ända upp till Hästhagen försvinner denna risk. </w:t>
      </w:r>
    </w:p>
    <w:p w:rsidR="00820DA0" w:rsidRDefault="00820DA0" w:rsidP="00AF513C"/>
    <w:p w:rsidR="00026D77" w:rsidRPr="00026D77" w:rsidRDefault="00026D77" w:rsidP="00026D77">
      <w:pPr>
        <w:rPr>
          <w:b/>
        </w:rPr>
      </w:pPr>
      <w:r>
        <w:rPr>
          <w:b/>
        </w:rPr>
        <w:t xml:space="preserve">5.2.2 </w:t>
      </w:r>
      <w:r>
        <w:rPr>
          <w:b/>
        </w:rPr>
        <w:t>Korsningspunkter</w:t>
      </w:r>
    </w:p>
    <w:p w:rsidR="007E1FB9" w:rsidRDefault="007E1FB9" w:rsidP="007E1FB9">
      <w:r>
        <w:t>Vi förutsätter att skolvägen mellan Hästhagen och Sickla skola km 7/300 tom 8/500</w:t>
      </w:r>
      <w:r>
        <w:t xml:space="preserve">, </w:t>
      </w:r>
      <w:r>
        <w:t xml:space="preserve">får </w:t>
      </w:r>
      <w:r>
        <w:t>korsningspunkter med liknande utformning som km 1/300, 2/720 samt 2/880</w:t>
      </w:r>
      <w:r>
        <w:t xml:space="preserve">. </w:t>
      </w:r>
    </w:p>
    <w:p w:rsidR="00026D77" w:rsidRDefault="00026D77" w:rsidP="00026D77"/>
    <w:p w:rsidR="007E1FB9" w:rsidRPr="00026D77" w:rsidRDefault="007E1FB9" w:rsidP="007E1FB9">
      <w:pPr>
        <w:rPr>
          <w:b/>
        </w:rPr>
      </w:pPr>
      <w:r>
        <w:rPr>
          <w:b/>
        </w:rPr>
        <w:t>5.2</w:t>
      </w:r>
      <w:r>
        <w:rPr>
          <w:b/>
        </w:rPr>
        <w:t>.11</w:t>
      </w:r>
      <w:r>
        <w:rPr>
          <w:b/>
        </w:rPr>
        <w:t xml:space="preserve"> </w:t>
      </w:r>
      <w:r>
        <w:rPr>
          <w:b/>
        </w:rPr>
        <w:t>Gestaltning</w:t>
      </w:r>
    </w:p>
    <w:p w:rsidR="007E1FB9" w:rsidRDefault="007E1FB9" w:rsidP="007E1FB9">
      <w:r>
        <w:t>Hastighetsdämpande åtgärder enligt punkt 2, km 7/400 gäller för hela sträckan 7/300 tom 8/000</w:t>
      </w:r>
      <w:r>
        <w:t xml:space="preserve">. </w:t>
      </w:r>
    </w:p>
    <w:p w:rsidR="007E1FB9" w:rsidRDefault="007E1FB9" w:rsidP="00026D77"/>
    <w:p w:rsidR="007E1FB9" w:rsidRPr="00026D77" w:rsidRDefault="007E1FB9" w:rsidP="007E1FB9">
      <w:pPr>
        <w:rPr>
          <w:b/>
        </w:rPr>
      </w:pPr>
      <w:r>
        <w:rPr>
          <w:b/>
        </w:rPr>
        <w:t>5.2</w:t>
      </w:r>
      <w:r>
        <w:rPr>
          <w:b/>
        </w:rPr>
        <w:t>.15</w:t>
      </w:r>
      <w:r>
        <w:rPr>
          <w:b/>
        </w:rPr>
        <w:t xml:space="preserve"> </w:t>
      </w:r>
      <w:r>
        <w:rPr>
          <w:b/>
        </w:rPr>
        <w:t>Övriga väganordningar</w:t>
      </w:r>
    </w:p>
    <w:p w:rsidR="007E1FB9" w:rsidRDefault="007E1FB9" w:rsidP="007E1FB9">
      <w:r w:rsidRPr="007E1FB9">
        <w:rPr>
          <w:i/>
        </w:rPr>
        <w:t>Vägräcke</w:t>
      </w:r>
      <w:r>
        <w:t xml:space="preserve"> </w:t>
      </w:r>
      <w:r>
        <w:br/>
        <w:t>Vi förordar att vägräcke monteras på sträckan 7/400 tom 8/000 för att förhindra att bilar och skolbarn ska kollidera.</w:t>
      </w:r>
    </w:p>
    <w:p w:rsidR="007E1FB9" w:rsidRDefault="007E1FB9" w:rsidP="00026D77"/>
    <w:p w:rsidR="007E1FB9" w:rsidRPr="007E1FB9" w:rsidRDefault="007E1FB9" w:rsidP="00026D77">
      <w:pPr>
        <w:rPr>
          <w:i/>
        </w:rPr>
      </w:pPr>
      <w:r w:rsidRPr="007E1FB9">
        <w:rPr>
          <w:i/>
        </w:rPr>
        <w:t>Trafiksignaler</w:t>
      </w:r>
    </w:p>
    <w:p w:rsidR="0035020C" w:rsidRDefault="007E1FB9" w:rsidP="00026D77">
      <w:r>
        <w:t xml:space="preserve">Det bör utredas om trafiksignaler </w:t>
      </w:r>
      <w:proofErr w:type="spellStart"/>
      <w:r>
        <w:t>Anl</w:t>
      </w:r>
      <w:proofErr w:type="spellEnd"/>
      <w:r>
        <w:t xml:space="preserve"> 260-15 ska flyttas till korsningen Ältavägen – Hästhagen för att dels möjliggöra en </w:t>
      </w:r>
      <w:r w:rsidR="0035020C">
        <w:t xml:space="preserve">säkrare och förbättrad angöring in till Hästhagen för gående och cyklister med gångbana in till Hästagen. </w:t>
      </w:r>
    </w:p>
    <w:p w:rsidR="007E1FB9" w:rsidRDefault="007E1FB9" w:rsidP="00026D77"/>
    <w:p w:rsidR="0035020C" w:rsidRDefault="0035020C" w:rsidP="0035020C">
      <w:r>
        <w:t>Det är också viktigt att beakta att både fordonstrafik och GC-trafik kommer öka snabbt på berörda vägarna de kommande åren i bägge riktningar.</w:t>
      </w:r>
    </w:p>
    <w:p w:rsidR="0035020C" w:rsidRDefault="0035020C" w:rsidP="0035020C">
      <w:r>
        <w:t>Korsningen och GC-vägen in i Hästhagen måste samordnas med Nacka kommun. Dagens lösning är inte trafiksäker och har blandad trafik för bil och GC-väg från busshållsplatsen Nacka kvarn och upp till Hästhagsvägen. Denna sträcka har också mycket dålig belysning.</w:t>
      </w:r>
    </w:p>
    <w:p w:rsidR="00026D77" w:rsidRDefault="00026D77" w:rsidP="00AF513C"/>
    <w:p w:rsidR="007D0660" w:rsidRPr="00C60602" w:rsidRDefault="00820DA0" w:rsidP="007D0660">
      <w:pPr>
        <w:rPr>
          <w:b/>
        </w:rPr>
      </w:pPr>
      <w:r>
        <w:rPr>
          <w:b/>
        </w:rPr>
        <w:t>6.1</w:t>
      </w:r>
      <w:r w:rsidR="007D0660">
        <w:rPr>
          <w:b/>
        </w:rPr>
        <w:t xml:space="preserve"> </w:t>
      </w:r>
      <w:r>
        <w:rPr>
          <w:b/>
        </w:rPr>
        <w:t>Trafik och användargrupper</w:t>
      </w:r>
    </w:p>
    <w:p w:rsidR="00820DA0" w:rsidRDefault="00820DA0" w:rsidP="00AF513C">
      <w:r>
        <w:t xml:space="preserve">Framkomlighet och trafiksäkerhet kommer </w:t>
      </w:r>
      <w:r w:rsidRPr="00820DA0">
        <w:rPr>
          <w:u w:val="single"/>
        </w:rPr>
        <w:t>inte</w:t>
      </w:r>
      <w:r>
        <w:t xml:space="preserve"> förbättras för skolvägen mellan Hästhagen och Sickla om inte Trafikverket genomför specifika</w:t>
      </w:r>
      <w:r w:rsidR="00FF7F8C">
        <w:t xml:space="preserve"> trafiksäkerhetsåtgärder, km 7/3</w:t>
      </w:r>
      <w:r>
        <w:t xml:space="preserve">00 tom 8/500. </w:t>
      </w:r>
    </w:p>
    <w:p w:rsidR="007D0660" w:rsidRDefault="007D0660" w:rsidP="00AF513C"/>
    <w:p w:rsidR="000F5D72" w:rsidRDefault="000F5D72" w:rsidP="000F5D72">
      <w:r>
        <w:t xml:space="preserve">Det bör göras Barnkonsekvensanalyser på skolvägen mellan Hästhagen och Sickla, men också för de skolvägar i Älta som berörs. </w:t>
      </w:r>
    </w:p>
    <w:p w:rsidR="000F5D72" w:rsidRDefault="000F5D72" w:rsidP="000F5D72">
      <w:hyperlink r:id="rId12" w:history="1">
        <w:r w:rsidRPr="00736F0C">
          <w:rPr>
            <w:rStyle w:val="Hyperlnk"/>
          </w:rPr>
          <w:t>http://www.trafikverket.se/resa-och-trafik/Trafiksakerhet/barn-och-unga-i-trafiken/barn-och-narsamhalle/Barnkonsekvensanalyser/</w:t>
        </w:r>
      </w:hyperlink>
    </w:p>
    <w:p w:rsidR="000F5D72" w:rsidRDefault="000F5D72" w:rsidP="000F5D72"/>
    <w:p w:rsidR="000F5D72" w:rsidRPr="00FF7F8C" w:rsidRDefault="00FF7F8C" w:rsidP="000F5D72">
      <w:pPr>
        <w:rPr>
          <w:b/>
        </w:rPr>
      </w:pPr>
      <w:proofErr w:type="gramStart"/>
      <w:r w:rsidRPr="00FF7F8C">
        <w:rPr>
          <w:b/>
        </w:rPr>
        <w:t>11.2.1</w:t>
      </w:r>
      <w:proofErr w:type="gramEnd"/>
      <w:r w:rsidRPr="00FF7F8C">
        <w:rPr>
          <w:b/>
        </w:rPr>
        <w:t xml:space="preserve"> Bygghandling</w:t>
      </w:r>
    </w:p>
    <w:p w:rsidR="00FF7F8C" w:rsidRDefault="00FF7F8C" w:rsidP="000F5D72">
      <w:r>
        <w:t xml:space="preserve">Eftersom Trafikverket planerar att upphandla entreprenaden som totalentreprenad är det mycket viktigt att </w:t>
      </w:r>
      <w:r w:rsidR="00955FF5">
        <w:t>åtgärder för att öka f</w:t>
      </w:r>
      <w:r w:rsidR="00955FF5">
        <w:t>ramkomlighet och trafiksäkerhet</w:t>
      </w:r>
      <w:r w:rsidR="00955FF5">
        <w:t xml:space="preserve"> för skolvägen är mycket tydligt beskrivna i kommande förfrågningsunderlag.</w:t>
      </w:r>
      <w:r w:rsidR="009F30AE">
        <w:t xml:space="preserve"> Det är också viktigt att ställa tydliga krav på trafiksäkra anordningar under byggtiden där det förekommer skolväg.</w:t>
      </w:r>
    </w:p>
    <w:p w:rsidR="00955FF5" w:rsidRDefault="00955FF5" w:rsidP="000F5D72"/>
    <w:p w:rsidR="004F0607" w:rsidRDefault="004F0607">
      <w:pPr>
        <w:spacing w:after="200" w:line="276" w:lineRule="auto"/>
      </w:pPr>
      <w:r>
        <w:br w:type="page"/>
      </w:r>
    </w:p>
    <w:p w:rsidR="009F30AE" w:rsidRDefault="009F30AE" w:rsidP="000F5D72"/>
    <w:p w:rsidR="009F30AE" w:rsidRDefault="009F30AE" w:rsidP="000F5D72"/>
    <w:p w:rsidR="00B57D83" w:rsidRDefault="00B57D83" w:rsidP="00B57D83">
      <w:pPr>
        <w:rPr>
          <w:rFonts w:ascii="Helvetica" w:hAnsi="Helvetica" w:cs="Helvetica"/>
          <w:color w:val="000000"/>
          <w:sz w:val="21"/>
          <w:szCs w:val="21"/>
          <w:shd w:val="clear" w:color="auto" w:fill="F2F2F2"/>
        </w:rPr>
      </w:pPr>
      <w:r>
        <w:t>Följande är specifika synpunkter från Hästhagens villaägare förening avseende ”Granskningshandling</w:t>
      </w:r>
      <w:r w:rsidRPr="00416696">
        <w:t xml:space="preserve"> </w:t>
      </w:r>
      <w:r>
        <w:t>Gestaltningsprogram</w:t>
      </w:r>
      <w:r>
        <w:t xml:space="preserve">, </w:t>
      </w:r>
      <w:r w:rsidRPr="00416696">
        <w:t>Väg 260 Ältast</w:t>
      </w:r>
      <w:r>
        <w:t>råket, Trafikverket, 2016-06-06</w:t>
      </w:r>
      <w:r>
        <w:t>:</w:t>
      </w:r>
    </w:p>
    <w:p w:rsidR="00955FF5" w:rsidRDefault="00955FF5" w:rsidP="000F5D72"/>
    <w:p w:rsidR="00B57D83" w:rsidRPr="00026D77" w:rsidRDefault="0075366D" w:rsidP="00B57D83">
      <w:pPr>
        <w:rPr>
          <w:b/>
        </w:rPr>
      </w:pPr>
      <w:r>
        <w:rPr>
          <w:b/>
        </w:rPr>
        <w:t>2</w:t>
      </w:r>
      <w:r w:rsidR="00B57D83">
        <w:rPr>
          <w:b/>
        </w:rPr>
        <w:t xml:space="preserve">.2 </w:t>
      </w:r>
      <w:r>
        <w:rPr>
          <w:b/>
        </w:rPr>
        <w:t>Separeringsformer</w:t>
      </w:r>
    </w:p>
    <w:p w:rsidR="0075366D" w:rsidRPr="0075366D" w:rsidRDefault="0075366D" w:rsidP="0075366D">
      <w:r w:rsidRPr="0075366D">
        <w:t xml:space="preserve">Se punkt </w:t>
      </w:r>
      <w:r w:rsidRPr="0075366D">
        <w:t>5.2.2 Vägutformning</w:t>
      </w:r>
      <w:r w:rsidRPr="0075366D">
        <w:t xml:space="preserve"> ovan.</w:t>
      </w:r>
    </w:p>
    <w:p w:rsidR="0075366D" w:rsidRDefault="0075366D" w:rsidP="0075366D">
      <w:pPr>
        <w:rPr>
          <w:b/>
        </w:rPr>
      </w:pPr>
    </w:p>
    <w:p w:rsidR="0075366D" w:rsidRPr="00026D77" w:rsidRDefault="0075366D" w:rsidP="0075366D">
      <w:pPr>
        <w:rPr>
          <w:b/>
        </w:rPr>
      </w:pPr>
      <w:r>
        <w:rPr>
          <w:b/>
        </w:rPr>
        <w:t>2</w:t>
      </w:r>
      <w:r>
        <w:rPr>
          <w:b/>
        </w:rPr>
        <w:t>.7</w:t>
      </w:r>
      <w:r>
        <w:rPr>
          <w:b/>
        </w:rPr>
        <w:t xml:space="preserve"> </w:t>
      </w:r>
      <w:r>
        <w:rPr>
          <w:b/>
        </w:rPr>
        <w:t>Vägutrustning</w:t>
      </w:r>
    </w:p>
    <w:p w:rsidR="0075366D" w:rsidRPr="0075366D" w:rsidRDefault="0075366D" w:rsidP="0075366D">
      <w:r w:rsidRPr="0075366D">
        <w:t>Se 5.2.15 Övriga väganordningar</w:t>
      </w:r>
      <w:r w:rsidRPr="0075366D">
        <w:t xml:space="preserve"> ovan</w:t>
      </w:r>
      <w:r w:rsidRPr="0075366D">
        <w:t>.</w:t>
      </w:r>
    </w:p>
    <w:p w:rsidR="0075366D" w:rsidRDefault="0075366D" w:rsidP="0075366D">
      <w:pPr>
        <w:rPr>
          <w:b/>
        </w:rPr>
      </w:pPr>
    </w:p>
    <w:p w:rsidR="0075366D" w:rsidRPr="00026D77" w:rsidRDefault="0075366D" w:rsidP="0075366D">
      <w:pPr>
        <w:rPr>
          <w:b/>
        </w:rPr>
      </w:pPr>
      <w:r>
        <w:rPr>
          <w:b/>
        </w:rPr>
        <w:t>2</w:t>
      </w:r>
      <w:r>
        <w:rPr>
          <w:b/>
        </w:rPr>
        <w:t>.8</w:t>
      </w:r>
      <w:r>
        <w:rPr>
          <w:b/>
        </w:rPr>
        <w:t xml:space="preserve"> </w:t>
      </w:r>
      <w:r>
        <w:rPr>
          <w:b/>
        </w:rPr>
        <w:t>Korsningspunkter</w:t>
      </w:r>
    </w:p>
    <w:p w:rsidR="0075366D" w:rsidRPr="0075366D" w:rsidRDefault="0075366D" w:rsidP="0075366D">
      <w:r w:rsidRPr="0075366D">
        <w:t>Se 5.2.2 Korsningspunkter</w:t>
      </w:r>
      <w:r w:rsidRPr="0075366D">
        <w:t xml:space="preserve"> </w:t>
      </w:r>
      <w:r w:rsidRPr="0075366D">
        <w:t>ovan.</w:t>
      </w:r>
    </w:p>
    <w:p w:rsidR="0075366D" w:rsidRPr="0075366D" w:rsidRDefault="0075366D" w:rsidP="0075366D"/>
    <w:p w:rsidR="0075366D" w:rsidRDefault="0075366D" w:rsidP="0075366D">
      <w:pPr>
        <w:rPr>
          <w:b/>
        </w:rPr>
      </w:pPr>
      <w:r>
        <w:rPr>
          <w:b/>
        </w:rPr>
        <w:t>3.2 Kurva vid bergsskärning, Hästhagen</w:t>
      </w:r>
    </w:p>
    <w:p w:rsidR="0075366D" w:rsidRPr="0075366D" w:rsidRDefault="0075366D" w:rsidP="0075366D">
      <w:r w:rsidRPr="0075366D">
        <w:t xml:space="preserve">Denna sträcka behöver dessutom förses med vägräcke enligt </w:t>
      </w:r>
      <w:r w:rsidRPr="0075366D">
        <w:t>5.2.15 Övriga väganordningar</w:t>
      </w:r>
      <w:r>
        <w:t xml:space="preserve"> ovan</w:t>
      </w:r>
      <w:r w:rsidRPr="0075366D">
        <w:t>.</w:t>
      </w:r>
    </w:p>
    <w:p w:rsidR="0075366D" w:rsidRDefault="0075366D" w:rsidP="0075366D">
      <w:pPr>
        <w:rPr>
          <w:b/>
        </w:rPr>
      </w:pPr>
    </w:p>
    <w:p w:rsidR="0075366D" w:rsidRPr="00026D77" w:rsidRDefault="0075366D" w:rsidP="0075366D">
      <w:pPr>
        <w:rPr>
          <w:b/>
        </w:rPr>
      </w:pPr>
      <w:r>
        <w:rPr>
          <w:b/>
        </w:rPr>
        <w:t xml:space="preserve">3.3 Nackabergets skogslänt vid </w:t>
      </w:r>
      <w:proofErr w:type="spellStart"/>
      <w:r>
        <w:rPr>
          <w:b/>
        </w:rPr>
        <w:t>Järlasjön</w:t>
      </w:r>
      <w:proofErr w:type="spellEnd"/>
      <w:r>
        <w:rPr>
          <w:b/>
        </w:rPr>
        <w:t xml:space="preserve"> </w:t>
      </w:r>
    </w:p>
    <w:p w:rsidR="0075366D" w:rsidRPr="0075366D" w:rsidRDefault="0075366D" w:rsidP="0075366D">
      <w:r w:rsidRPr="0075366D">
        <w:t xml:space="preserve">Denna sträcka </w:t>
      </w:r>
      <w:r>
        <w:t xml:space="preserve">km 7/300 tom 8/000 </w:t>
      </w:r>
      <w:r w:rsidRPr="0075366D">
        <w:t>behöver dessutom förses med vägräcke enligt 5.2.15 Övriga väganordningar</w:t>
      </w:r>
      <w:r>
        <w:t xml:space="preserve"> ovan. Dessutom behöver hastighetsdämpande åtgärder för cyklister anordnas på hela sträckan.</w:t>
      </w:r>
    </w:p>
    <w:p w:rsidR="00B57D83" w:rsidRDefault="00B57D83" w:rsidP="00B57D83"/>
    <w:p w:rsidR="009F30AE" w:rsidRPr="009F30AE" w:rsidRDefault="009F30AE" w:rsidP="00B57D83">
      <w:pPr>
        <w:rPr>
          <w:b/>
        </w:rPr>
      </w:pPr>
      <w:r w:rsidRPr="009F30AE">
        <w:rPr>
          <w:b/>
        </w:rPr>
        <w:t>4.1 Bygghandlings- och byggskede</w:t>
      </w:r>
    </w:p>
    <w:p w:rsidR="009F30AE" w:rsidRPr="0075366D" w:rsidRDefault="009F30AE" w:rsidP="009F30AE">
      <w:r w:rsidRPr="0075366D">
        <w:t xml:space="preserve">Se </w:t>
      </w:r>
      <w:r w:rsidRPr="009F30AE">
        <w:t xml:space="preserve">punkt </w:t>
      </w:r>
      <w:proofErr w:type="gramStart"/>
      <w:r w:rsidRPr="009F30AE">
        <w:t>11.2.1</w:t>
      </w:r>
      <w:proofErr w:type="gramEnd"/>
      <w:r w:rsidRPr="009F30AE">
        <w:t xml:space="preserve"> Bygghandling</w:t>
      </w:r>
      <w:r w:rsidRPr="0075366D">
        <w:t xml:space="preserve"> </w:t>
      </w:r>
      <w:r w:rsidRPr="0075366D">
        <w:t>ovan.</w:t>
      </w:r>
    </w:p>
    <w:p w:rsidR="00E736FE" w:rsidRDefault="00E736FE" w:rsidP="00B57D83"/>
    <w:p w:rsidR="00E736FE" w:rsidRDefault="00E736FE" w:rsidP="00B57D83"/>
    <w:p w:rsidR="00E736FE" w:rsidRDefault="00E736FE" w:rsidP="00B57D83"/>
    <w:p w:rsidR="00E736FE" w:rsidRDefault="00E736FE" w:rsidP="00E736FE">
      <w:pPr>
        <w:rPr>
          <w:rFonts w:ascii="Helvetica" w:hAnsi="Helvetica" w:cs="Helvetica"/>
          <w:color w:val="000000"/>
          <w:sz w:val="21"/>
          <w:szCs w:val="21"/>
          <w:shd w:val="clear" w:color="auto" w:fill="F2F2F2"/>
        </w:rPr>
      </w:pPr>
      <w:r>
        <w:t>Följande är specifika synpunkter från Hästhagens villaägare förening avseende ”</w:t>
      </w:r>
      <w:r w:rsidR="00C46814">
        <w:t>Samrådsredogörelse</w:t>
      </w:r>
      <w:r>
        <w:t xml:space="preserve">, </w:t>
      </w:r>
      <w:r w:rsidRPr="00416696">
        <w:t>Väg 260 Ältast</w:t>
      </w:r>
      <w:r>
        <w:t>råket, Trafikverket, 2016-06-06:</w:t>
      </w:r>
    </w:p>
    <w:p w:rsidR="00C46814" w:rsidRDefault="00C46814" w:rsidP="00B57D83"/>
    <w:p w:rsidR="00C46814" w:rsidRDefault="00A63D6A" w:rsidP="00B57D83">
      <w:r>
        <w:t>F</w:t>
      </w:r>
      <w:r w:rsidR="00C46814">
        <w:t>lera synpunkter från Hästhagens villaägareförening saknas i Samråds</w:t>
      </w:r>
      <w:r w:rsidR="00834BD1">
        <w:t>redogörelsen varav de viktigaste är följande:</w:t>
      </w:r>
    </w:p>
    <w:p w:rsidR="00834BD1" w:rsidRDefault="00834BD1" w:rsidP="00834BD1">
      <w:pPr>
        <w:pStyle w:val="Liststycke"/>
        <w:numPr>
          <w:ilvl w:val="0"/>
          <w:numId w:val="5"/>
        </w:numPr>
      </w:pPr>
      <w:r>
        <w:t>Km 7/400 tom 8/500 är skolväg</w:t>
      </w:r>
    </w:p>
    <w:p w:rsidR="00B02875" w:rsidRDefault="00B02875" w:rsidP="00B02875">
      <w:pPr>
        <w:pStyle w:val="Liststycke"/>
        <w:numPr>
          <w:ilvl w:val="0"/>
          <w:numId w:val="5"/>
        </w:numPr>
      </w:pPr>
      <w:r>
        <w:t>Det har</w:t>
      </w:r>
      <w:r w:rsidRPr="001C6528">
        <w:t xml:space="preserve"> </w:t>
      </w:r>
      <w:r>
        <w:t>förekommit väsentligt fler olyckor och incidenter än de som är redovisade i samrådsunderlaget</w:t>
      </w:r>
    </w:p>
    <w:p w:rsidR="00B02875" w:rsidRDefault="00643341" w:rsidP="00B02875">
      <w:pPr>
        <w:pStyle w:val="Liststycke"/>
        <w:numPr>
          <w:ilvl w:val="0"/>
          <w:numId w:val="5"/>
        </w:numPr>
      </w:pPr>
      <w:r>
        <w:t>Korsningen och GC-vägen in i Hästhagen måste samordnas med Nacka kommun</w:t>
      </w:r>
    </w:p>
    <w:p w:rsidR="00643341" w:rsidRDefault="00643341" w:rsidP="00B02875">
      <w:pPr>
        <w:pStyle w:val="Liststycke"/>
        <w:numPr>
          <w:ilvl w:val="0"/>
          <w:numId w:val="5"/>
        </w:numPr>
      </w:pPr>
      <w:r>
        <w:t>Samordningen behöver förbättras mellan Trafikverket, Nacka kommun, Stockholm stad för att optimera den totala trafiklösningen efter behoven i det aktuella området och för att hantera skattemedel effektivt.</w:t>
      </w:r>
    </w:p>
    <w:p w:rsidR="00E736FE" w:rsidRDefault="00E736FE" w:rsidP="00B57D83"/>
    <w:p w:rsidR="00643341" w:rsidRDefault="00643341" w:rsidP="00B57D83">
      <w:r>
        <w:t xml:space="preserve">Hästhagens villaägareförening har etablerat en trafikkommitté som ser fram emot en konstruktiv dialog med Trafikverket, Nacka kommun och Stockholm stad </w:t>
      </w:r>
    </w:p>
    <w:p w:rsidR="007B71F0" w:rsidRDefault="007B71F0"/>
    <w:p w:rsidR="00200B40" w:rsidRDefault="00200B40">
      <w:r>
        <w:t>Med vänliga hälsningar</w:t>
      </w:r>
    </w:p>
    <w:p w:rsidR="00200B40" w:rsidRDefault="00C1498C">
      <w:r>
        <w:t>Hästhagens villaägareförening</w:t>
      </w:r>
      <w:bookmarkStart w:id="0" w:name="_GoBack"/>
      <w:bookmarkEnd w:id="0"/>
    </w:p>
    <w:p w:rsidR="00200B40" w:rsidRDefault="00200B40"/>
    <w:p w:rsidR="00C1498C" w:rsidRDefault="00C1498C"/>
    <w:p w:rsidR="00C1498C" w:rsidRDefault="00C1498C">
      <w:r>
        <w:t>genom</w:t>
      </w:r>
    </w:p>
    <w:p w:rsidR="00200B40" w:rsidRDefault="00200B40">
      <w:r>
        <w:t>Leif Bertilsson</w:t>
      </w:r>
      <w:r>
        <w:br/>
        <w:t>072-715 1970</w:t>
      </w:r>
    </w:p>
    <w:p w:rsidR="00820DA0" w:rsidRDefault="00820DA0"/>
    <w:p w:rsidR="00820DA0" w:rsidRDefault="00820DA0"/>
    <w:sectPr w:rsidR="00820DA0">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513C" w:rsidRDefault="00AF513C" w:rsidP="00AF513C">
      <w:r>
        <w:separator/>
      </w:r>
    </w:p>
  </w:endnote>
  <w:endnote w:type="continuationSeparator" w:id="0">
    <w:p w:rsidR="00AF513C" w:rsidRDefault="00AF513C" w:rsidP="00AF5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513C" w:rsidRDefault="00AF513C" w:rsidP="00AF513C">
      <w:r>
        <w:separator/>
      </w:r>
    </w:p>
  </w:footnote>
  <w:footnote w:type="continuationSeparator" w:id="0">
    <w:p w:rsidR="00AF513C" w:rsidRDefault="00AF513C" w:rsidP="00AF51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13C" w:rsidRDefault="00AF513C" w:rsidP="00AF513C">
    <w:pPr>
      <w:pStyle w:val="Sidhuvud"/>
      <w:jc w:val="right"/>
    </w:pPr>
    <w:r>
      <w:t xml:space="preserve">Nacka </w:t>
    </w:r>
    <w:r w:rsidR="00BB77A9">
      <w:t>2016-</w:t>
    </w:r>
    <w:r w:rsidR="00D131C5">
      <w:t>11-06</w:t>
    </w:r>
  </w:p>
  <w:p w:rsidR="005F6CED" w:rsidRDefault="005F6CED" w:rsidP="00AF513C">
    <w:pPr>
      <w:pStyle w:val="Sidhuvud"/>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02F3D"/>
    <w:multiLevelType w:val="hybridMultilevel"/>
    <w:tmpl w:val="C192AA6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3F043486"/>
    <w:multiLevelType w:val="hybridMultilevel"/>
    <w:tmpl w:val="849862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46BF3E75"/>
    <w:multiLevelType w:val="hybridMultilevel"/>
    <w:tmpl w:val="902C788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762F2AE8"/>
    <w:multiLevelType w:val="hybridMultilevel"/>
    <w:tmpl w:val="776ABCA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7E585B5E"/>
    <w:multiLevelType w:val="hybridMultilevel"/>
    <w:tmpl w:val="8A4ABE24"/>
    <w:lvl w:ilvl="0" w:tplc="E35A73CE">
      <w:start w:val="1"/>
      <w:numFmt w:val="decimal"/>
      <w:lvlText w:val="%1)"/>
      <w:lvlJc w:val="left"/>
      <w:pPr>
        <w:tabs>
          <w:tab w:val="num" w:pos="720"/>
        </w:tabs>
        <w:ind w:left="720" w:hanging="360"/>
      </w:pPr>
      <w:rPr>
        <w:rFonts w:asciiTheme="minorHAnsi" w:eastAsiaTheme="minorHAnsi" w:hAnsiTheme="minorHAnsi" w:cstheme="minorBidi"/>
      </w:rPr>
    </w:lvl>
    <w:lvl w:ilvl="1" w:tplc="05FCD1FA" w:tentative="1">
      <w:start w:val="1"/>
      <w:numFmt w:val="decimal"/>
      <w:lvlText w:val="%2)"/>
      <w:lvlJc w:val="left"/>
      <w:pPr>
        <w:tabs>
          <w:tab w:val="num" w:pos="1440"/>
        </w:tabs>
        <w:ind w:left="1440" w:hanging="360"/>
      </w:pPr>
    </w:lvl>
    <w:lvl w:ilvl="2" w:tplc="EF8EA0AC" w:tentative="1">
      <w:start w:val="1"/>
      <w:numFmt w:val="decimal"/>
      <w:lvlText w:val="%3)"/>
      <w:lvlJc w:val="left"/>
      <w:pPr>
        <w:tabs>
          <w:tab w:val="num" w:pos="2160"/>
        </w:tabs>
        <w:ind w:left="2160" w:hanging="360"/>
      </w:pPr>
    </w:lvl>
    <w:lvl w:ilvl="3" w:tplc="8F96FCA2" w:tentative="1">
      <w:start w:val="1"/>
      <w:numFmt w:val="decimal"/>
      <w:lvlText w:val="%4)"/>
      <w:lvlJc w:val="left"/>
      <w:pPr>
        <w:tabs>
          <w:tab w:val="num" w:pos="2880"/>
        </w:tabs>
        <w:ind w:left="2880" w:hanging="360"/>
      </w:pPr>
    </w:lvl>
    <w:lvl w:ilvl="4" w:tplc="9F38924A" w:tentative="1">
      <w:start w:val="1"/>
      <w:numFmt w:val="decimal"/>
      <w:lvlText w:val="%5)"/>
      <w:lvlJc w:val="left"/>
      <w:pPr>
        <w:tabs>
          <w:tab w:val="num" w:pos="3600"/>
        </w:tabs>
        <w:ind w:left="3600" w:hanging="360"/>
      </w:pPr>
    </w:lvl>
    <w:lvl w:ilvl="5" w:tplc="C0E21548" w:tentative="1">
      <w:start w:val="1"/>
      <w:numFmt w:val="decimal"/>
      <w:lvlText w:val="%6)"/>
      <w:lvlJc w:val="left"/>
      <w:pPr>
        <w:tabs>
          <w:tab w:val="num" w:pos="4320"/>
        </w:tabs>
        <w:ind w:left="4320" w:hanging="360"/>
      </w:pPr>
    </w:lvl>
    <w:lvl w:ilvl="6" w:tplc="AD54E302" w:tentative="1">
      <w:start w:val="1"/>
      <w:numFmt w:val="decimal"/>
      <w:lvlText w:val="%7)"/>
      <w:lvlJc w:val="left"/>
      <w:pPr>
        <w:tabs>
          <w:tab w:val="num" w:pos="5040"/>
        </w:tabs>
        <w:ind w:left="5040" w:hanging="360"/>
      </w:pPr>
    </w:lvl>
    <w:lvl w:ilvl="7" w:tplc="556EB420" w:tentative="1">
      <w:start w:val="1"/>
      <w:numFmt w:val="decimal"/>
      <w:lvlText w:val="%8)"/>
      <w:lvlJc w:val="left"/>
      <w:pPr>
        <w:tabs>
          <w:tab w:val="num" w:pos="5760"/>
        </w:tabs>
        <w:ind w:left="5760" w:hanging="360"/>
      </w:pPr>
    </w:lvl>
    <w:lvl w:ilvl="8" w:tplc="AE86D254" w:tentative="1">
      <w:start w:val="1"/>
      <w:numFmt w:val="decimal"/>
      <w:lvlText w:val="%9)"/>
      <w:lvlJc w:val="left"/>
      <w:pPr>
        <w:tabs>
          <w:tab w:val="num" w:pos="6480"/>
        </w:tabs>
        <w:ind w:left="6480" w:hanging="36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13C"/>
    <w:rsid w:val="0001736E"/>
    <w:rsid w:val="00026D77"/>
    <w:rsid w:val="00041673"/>
    <w:rsid w:val="00042366"/>
    <w:rsid w:val="000656CD"/>
    <w:rsid w:val="000B2421"/>
    <w:rsid w:val="000B2EB9"/>
    <w:rsid w:val="000F5D72"/>
    <w:rsid w:val="001C6528"/>
    <w:rsid w:val="00200B40"/>
    <w:rsid w:val="00321BE6"/>
    <w:rsid w:val="0035020C"/>
    <w:rsid w:val="00352E90"/>
    <w:rsid w:val="003B620C"/>
    <w:rsid w:val="003D162A"/>
    <w:rsid w:val="00416696"/>
    <w:rsid w:val="00442A96"/>
    <w:rsid w:val="004B5837"/>
    <w:rsid w:val="004F0607"/>
    <w:rsid w:val="0056505C"/>
    <w:rsid w:val="005735C0"/>
    <w:rsid w:val="005A6F24"/>
    <w:rsid w:val="005F418B"/>
    <w:rsid w:val="005F6CED"/>
    <w:rsid w:val="00643341"/>
    <w:rsid w:val="006466BB"/>
    <w:rsid w:val="0075366D"/>
    <w:rsid w:val="00775C98"/>
    <w:rsid w:val="007B33D0"/>
    <w:rsid w:val="007B71F0"/>
    <w:rsid w:val="007D0660"/>
    <w:rsid w:val="007E1FB9"/>
    <w:rsid w:val="00820DA0"/>
    <w:rsid w:val="00834BD1"/>
    <w:rsid w:val="008F6C8C"/>
    <w:rsid w:val="009157F3"/>
    <w:rsid w:val="00953B92"/>
    <w:rsid w:val="00955FF5"/>
    <w:rsid w:val="009E5815"/>
    <w:rsid w:val="009F30AE"/>
    <w:rsid w:val="00A63D6A"/>
    <w:rsid w:val="00AF513C"/>
    <w:rsid w:val="00B02875"/>
    <w:rsid w:val="00B546EA"/>
    <w:rsid w:val="00B57D83"/>
    <w:rsid w:val="00BA3FBE"/>
    <w:rsid w:val="00BB77A9"/>
    <w:rsid w:val="00BC4A41"/>
    <w:rsid w:val="00C10D71"/>
    <w:rsid w:val="00C1498C"/>
    <w:rsid w:val="00C26A0F"/>
    <w:rsid w:val="00C45D1E"/>
    <w:rsid w:val="00C46814"/>
    <w:rsid w:val="00C520F8"/>
    <w:rsid w:val="00C60602"/>
    <w:rsid w:val="00C75E0C"/>
    <w:rsid w:val="00C90E07"/>
    <w:rsid w:val="00CC0AA4"/>
    <w:rsid w:val="00CE1210"/>
    <w:rsid w:val="00D131C5"/>
    <w:rsid w:val="00D16B61"/>
    <w:rsid w:val="00D243BC"/>
    <w:rsid w:val="00E12123"/>
    <w:rsid w:val="00E509BB"/>
    <w:rsid w:val="00E61B0F"/>
    <w:rsid w:val="00E633B2"/>
    <w:rsid w:val="00E736FE"/>
    <w:rsid w:val="00E826BF"/>
    <w:rsid w:val="00EB7C86"/>
    <w:rsid w:val="00F12489"/>
    <w:rsid w:val="00FA6F14"/>
    <w:rsid w:val="00FF4F31"/>
    <w:rsid w:val="00FF7F8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13C"/>
    <w:pPr>
      <w:spacing w:after="0" w:line="240" w:lineRule="auto"/>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rsid w:val="00AF513C"/>
    <w:pPr>
      <w:autoSpaceDE w:val="0"/>
      <w:autoSpaceDN w:val="0"/>
      <w:adjustRightInd w:val="0"/>
      <w:spacing w:after="0" w:line="240" w:lineRule="auto"/>
    </w:pPr>
    <w:rPr>
      <w:rFonts w:ascii="Georgia" w:hAnsi="Georgia" w:cs="Georgia"/>
      <w:color w:val="000000"/>
      <w:sz w:val="24"/>
      <w:szCs w:val="24"/>
    </w:rPr>
  </w:style>
  <w:style w:type="paragraph" w:styleId="Sidhuvud">
    <w:name w:val="header"/>
    <w:basedOn w:val="Normal"/>
    <w:link w:val="SidhuvudChar"/>
    <w:uiPriority w:val="99"/>
    <w:unhideWhenUsed/>
    <w:rsid w:val="00AF513C"/>
    <w:pPr>
      <w:tabs>
        <w:tab w:val="center" w:pos="4536"/>
        <w:tab w:val="right" w:pos="9072"/>
      </w:tabs>
    </w:pPr>
  </w:style>
  <w:style w:type="character" w:customStyle="1" w:styleId="SidhuvudChar">
    <w:name w:val="Sidhuvud Char"/>
    <w:basedOn w:val="Standardstycketeckensnitt"/>
    <w:link w:val="Sidhuvud"/>
    <w:uiPriority w:val="99"/>
    <w:rsid w:val="00AF513C"/>
  </w:style>
  <w:style w:type="paragraph" w:styleId="Sidfot">
    <w:name w:val="footer"/>
    <w:basedOn w:val="Normal"/>
    <w:link w:val="SidfotChar"/>
    <w:uiPriority w:val="99"/>
    <w:unhideWhenUsed/>
    <w:rsid w:val="00AF513C"/>
    <w:pPr>
      <w:tabs>
        <w:tab w:val="center" w:pos="4536"/>
        <w:tab w:val="right" w:pos="9072"/>
      </w:tabs>
    </w:pPr>
  </w:style>
  <w:style w:type="character" w:customStyle="1" w:styleId="SidfotChar">
    <w:name w:val="Sidfot Char"/>
    <w:basedOn w:val="Standardstycketeckensnitt"/>
    <w:link w:val="Sidfot"/>
    <w:uiPriority w:val="99"/>
    <w:rsid w:val="00AF513C"/>
  </w:style>
  <w:style w:type="paragraph" w:styleId="Liststycke">
    <w:name w:val="List Paragraph"/>
    <w:basedOn w:val="Normal"/>
    <w:uiPriority w:val="34"/>
    <w:qFormat/>
    <w:rsid w:val="00416696"/>
    <w:pPr>
      <w:ind w:left="720"/>
      <w:contextualSpacing/>
    </w:pPr>
  </w:style>
  <w:style w:type="character" w:styleId="Hyperlnk">
    <w:name w:val="Hyperlink"/>
    <w:basedOn w:val="Standardstycketeckensnitt"/>
    <w:uiPriority w:val="99"/>
    <w:unhideWhenUsed/>
    <w:rsid w:val="00416696"/>
    <w:rPr>
      <w:color w:val="0000FF" w:themeColor="hyperlink"/>
      <w:u w:val="single"/>
    </w:rPr>
  </w:style>
  <w:style w:type="character" w:customStyle="1" w:styleId="apple-converted-space">
    <w:name w:val="apple-converted-space"/>
    <w:basedOn w:val="Standardstycketeckensnitt"/>
    <w:rsid w:val="001C6528"/>
  </w:style>
  <w:style w:type="character" w:styleId="Stark">
    <w:name w:val="Strong"/>
    <w:basedOn w:val="Standardstycketeckensnitt"/>
    <w:uiPriority w:val="22"/>
    <w:qFormat/>
    <w:rsid w:val="003B620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13C"/>
    <w:pPr>
      <w:spacing w:after="0" w:line="240" w:lineRule="auto"/>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rsid w:val="00AF513C"/>
    <w:pPr>
      <w:autoSpaceDE w:val="0"/>
      <w:autoSpaceDN w:val="0"/>
      <w:adjustRightInd w:val="0"/>
      <w:spacing w:after="0" w:line="240" w:lineRule="auto"/>
    </w:pPr>
    <w:rPr>
      <w:rFonts w:ascii="Georgia" w:hAnsi="Georgia" w:cs="Georgia"/>
      <w:color w:val="000000"/>
      <w:sz w:val="24"/>
      <w:szCs w:val="24"/>
    </w:rPr>
  </w:style>
  <w:style w:type="paragraph" w:styleId="Sidhuvud">
    <w:name w:val="header"/>
    <w:basedOn w:val="Normal"/>
    <w:link w:val="SidhuvudChar"/>
    <w:uiPriority w:val="99"/>
    <w:unhideWhenUsed/>
    <w:rsid w:val="00AF513C"/>
    <w:pPr>
      <w:tabs>
        <w:tab w:val="center" w:pos="4536"/>
        <w:tab w:val="right" w:pos="9072"/>
      </w:tabs>
    </w:pPr>
  </w:style>
  <w:style w:type="character" w:customStyle="1" w:styleId="SidhuvudChar">
    <w:name w:val="Sidhuvud Char"/>
    <w:basedOn w:val="Standardstycketeckensnitt"/>
    <w:link w:val="Sidhuvud"/>
    <w:uiPriority w:val="99"/>
    <w:rsid w:val="00AF513C"/>
  </w:style>
  <w:style w:type="paragraph" w:styleId="Sidfot">
    <w:name w:val="footer"/>
    <w:basedOn w:val="Normal"/>
    <w:link w:val="SidfotChar"/>
    <w:uiPriority w:val="99"/>
    <w:unhideWhenUsed/>
    <w:rsid w:val="00AF513C"/>
    <w:pPr>
      <w:tabs>
        <w:tab w:val="center" w:pos="4536"/>
        <w:tab w:val="right" w:pos="9072"/>
      </w:tabs>
    </w:pPr>
  </w:style>
  <w:style w:type="character" w:customStyle="1" w:styleId="SidfotChar">
    <w:name w:val="Sidfot Char"/>
    <w:basedOn w:val="Standardstycketeckensnitt"/>
    <w:link w:val="Sidfot"/>
    <w:uiPriority w:val="99"/>
    <w:rsid w:val="00AF513C"/>
  </w:style>
  <w:style w:type="paragraph" w:styleId="Liststycke">
    <w:name w:val="List Paragraph"/>
    <w:basedOn w:val="Normal"/>
    <w:uiPriority w:val="34"/>
    <w:qFormat/>
    <w:rsid w:val="00416696"/>
    <w:pPr>
      <w:ind w:left="720"/>
      <w:contextualSpacing/>
    </w:pPr>
  </w:style>
  <w:style w:type="character" w:styleId="Hyperlnk">
    <w:name w:val="Hyperlink"/>
    <w:basedOn w:val="Standardstycketeckensnitt"/>
    <w:uiPriority w:val="99"/>
    <w:unhideWhenUsed/>
    <w:rsid w:val="00416696"/>
    <w:rPr>
      <w:color w:val="0000FF" w:themeColor="hyperlink"/>
      <w:u w:val="single"/>
    </w:rPr>
  </w:style>
  <w:style w:type="character" w:customStyle="1" w:styleId="apple-converted-space">
    <w:name w:val="apple-converted-space"/>
    <w:basedOn w:val="Standardstycketeckensnitt"/>
    <w:rsid w:val="001C6528"/>
  </w:style>
  <w:style w:type="character" w:styleId="Stark">
    <w:name w:val="Strong"/>
    <w:basedOn w:val="Standardstycketeckensnitt"/>
    <w:uiPriority w:val="22"/>
    <w:qFormat/>
    <w:rsid w:val="003B62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347472">
      <w:bodyDiv w:val="1"/>
      <w:marLeft w:val="0"/>
      <w:marRight w:val="0"/>
      <w:marTop w:val="0"/>
      <w:marBottom w:val="0"/>
      <w:divBdr>
        <w:top w:val="none" w:sz="0" w:space="0" w:color="auto"/>
        <w:left w:val="none" w:sz="0" w:space="0" w:color="auto"/>
        <w:bottom w:val="none" w:sz="0" w:space="0" w:color="auto"/>
        <w:right w:val="none" w:sz="0" w:space="0" w:color="auto"/>
      </w:divBdr>
    </w:div>
    <w:div w:id="1437139189">
      <w:bodyDiv w:val="1"/>
      <w:marLeft w:val="0"/>
      <w:marRight w:val="0"/>
      <w:marTop w:val="0"/>
      <w:marBottom w:val="0"/>
      <w:divBdr>
        <w:top w:val="none" w:sz="0" w:space="0" w:color="auto"/>
        <w:left w:val="none" w:sz="0" w:space="0" w:color="auto"/>
        <w:bottom w:val="none" w:sz="0" w:space="0" w:color="auto"/>
        <w:right w:val="none" w:sz="0" w:space="0" w:color="auto"/>
      </w:divBdr>
      <w:divsChild>
        <w:div w:id="961811397">
          <w:marLeft w:val="0"/>
          <w:marRight w:val="0"/>
          <w:marTop w:val="0"/>
          <w:marBottom w:val="0"/>
          <w:divBdr>
            <w:top w:val="none" w:sz="0" w:space="0" w:color="auto"/>
            <w:left w:val="none" w:sz="0" w:space="0" w:color="auto"/>
            <w:bottom w:val="none" w:sz="0" w:space="0" w:color="auto"/>
            <w:right w:val="none" w:sz="0" w:space="0" w:color="auto"/>
          </w:divBdr>
        </w:div>
        <w:div w:id="1933708159">
          <w:marLeft w:val="0"/>
          <w:marRight w:val="0"/>
          <w:marTop w:val="0"/>
          <w:marBottom w:val="0"/>
          <w:divBdr>
            <w:top w:val="none" w:sz="0" w:space="0" w:color="auto"/>
            <w:left w:val="none" w:sz="0" w:space="0" w:color="auto"/>
            <w:bottom w:val="none" w:sz="0" w:space="0" w:color="auto"/>
            <w:right w:val="none" w:sz="0" w:space="0" w:color="auto"/>
          </w:divBdr>
        </w:div>
        <w:div w:id="251818692">
          <w:marLeft w:val="0"/>
          <w:marRight w:val="0"/>
          <w:marTop w:val="0"/>
          <w:marBottom w:val="0"/>
          <w:divBdr>
            <w:top w:val="none" w:sz="0" w:space="0" w:color="auto"/>
            <w:left w:val="none" w:sz="0" w:space="0" w:color="auto"/>
            <w:bottom w:val="none" w:sz="0" w:space="0" w:color="auto"/>
            <w:right w:val="none" w:sz="0" w:space="0" w:color="auto"/>
          </w:divBdr>
        </w:div>
        <w:div w:id="1630889861">
          <w:marLeft w:val="0"/>
          <w:marRight w:val="0"/>
          <w:marTop w:val="0"/>
          <w:marBottom w:val="0"/>
          <w:divBdr>
            <w:top w:val="none" w:sz="0" w:space="0" w:color="auto"/>
            <w:left w:val="none" w:sz="0" w:space="0" w:color="auto"/>
            <w:bottom w:val="none" w:sz="0" w:space="0" w:color="auto"/>
            <w:right w:val="none" w:sz="0" w:space="0" w:color="auto"/>
          </w:divBdr>
        </w:div>
        <w:div w:id="1971662908">
          <w:marLeft w:val="0"/>
          <w:marRight w:val="0"/>
          <w:marTop w:val="0"/>
          <w:marBottom w:val="0"/>
          <w:divBdr>
            <w:top w:val="none" w:sz="0" w:space="0" w:color="auto"/>
            <w:left w:val="none" w:sz="0" w:space="0" w:color="auto"/>
            <w:bottom w:val="none" w:sz="0" w:space="0" w:color="auto"/>
            <w:right w:val="none" w:sz="0" w:space="0" w:color="auto"/>
          </w:divBdr>
        </w:div>
        <w:div w:id="383648133">
          <w:marLeft w:val="0"/>
          <w:marRight w:val="0"/>
          <w:marTop w:val="0"/>
          <w:marBottom w:val="0"/>
          <w:divBdr>
            <w:top w:val="none" w:sz="0" w:space="0" w:color="auto"/>
            <w:left w:val="none" w:sz="0" w:space="0" w:color="auto"/>
            <w:bottom w:val="none" w:sz="0" w:space="0" w:color="auto"/>
            <w:right w:val="none" w:sz="0" w:space="0" w:color="auto"/>
          </w:divBdr>
        </w:div>
        <w:div w:id="1494829641">
          <w:marLeft w:val="0"/>
          <w:marRight w:val="0"/>
          <w:marTop w:val="0"/>
          <w:marBottom w:val="0"/>
          <w:divBdr>
            <w:top w:val="none" w:sz="0" w:space="0" w:color="auto"/>
            <w:left w:val="none" w:sz="0" w:space="0" w:color="auto"/>
            <w:bottom w:val="none" w:sz="0" w:space="0" w:color="auto"/>
            <w:right w:val="none" w:sz="0" w:space="0" w:color="auto"/>
          </w:divBdr>
        </w:div>
        <w:div w:id="1579098901">
          <w:marLeft w:val="0"/>
          <w:marRight w:val="0"/>
          <w:marTop w:val="0"/>
          <w:marBottom w:val="0"/>
          <w:divBdr>
            <w:top w:val="none" w:sz="0" w:space="0" w:color="auto"/>
            <w:left w:val="none" w:sz="0" w:space="0" w:color="auto"/>
            <w:bottom w:val="none" w:sz="0" w:space="0" w:color="auto"/>
            <w:right w:val="none" w:sz="0" w:space="0" w:color="auto"/>
          </w:divBdr>
        </w:div>
        <w:div w:id="1888952464">
          <w:marLeft w:val="0"/>
          <w:marRight w:val="0"/>
          <w:marTop w:val="0"/>
          <w:marBottom w:val="0"/>
          <w:divBdr>
            <w:top w:val="none" w:sz="0" w:space="0" w:color="auto"/>
            <w:left w:val="none" w:sz="0" w:space="0" w:color="auto"/>
            <w:bottom w:val="none" w:sz="0" w:space="0" w:color="auto"/>
            <w:right w:val="none" w:sz="0" w:space="0" w:color="auto"/>
          </w:divBdr>
        </w:div>
        <w:div w:id="881210982">
          <w:marLeft w:val="0"/>
          <w:marRight w:val="0"/>
          <w:marTop w:val="0"/>
          <w:marBottom w:val="0"/>
          <w:divBdr>
            <w:top w:val="none" w:sz="0" w:space="0" w:color="auto"/>
            <w:left w:val="none" w:sz="0" w:space="0" w:color="auto"/>
            <w:bottom w:val="none" w:sz="0" w:space="0" w:color="auto"/>
            <w:right w:val="none" w:sz="0" w:space="0" w:color="auto"/>
          </w:divBdr>
        </w:div>
        <w:div w:id="271474422">
          <w:marLeft w:val="0"/>
          <w:marRight w:val="0"/>
          <w:marTop w:val="0"/>
          <w:marBottom w:val="0"/>
          <w:divBdr>
            <w:top w:val="none" w:sz="0" w:space="0" w:color="auto"/>
            <w:left w:val="none" w:sz="0" w:space="0" w:color="auto"/>
            <w:bottom w:val="none" w:sz="0" w:space="0" w:color="auto"/>
            <w:right w:val="none" w:sz="0" w:space="0" w:color="auto"/>
          </w:divBdr>
        </w:div>
        <w:div w:id="457526253">
          <w:marLeft w:val="0"/>
          <w:marRight w:val="0"/>
          <w:marTop w:val="0"/>
          <w:marBottom w:val="0"/>
          <w:divBdr>
            <w:top w:val="none" w:sz="0" w:space="0" w:color="auto"/>
            <w:left w:val="none" w:sz="0" w:space="0" w:color="auto"/>
            <w:bottom w:val="none" w:sz="0" w:space="0" w:color="auto"/>
            <w:right w:val="none" w:sz="0" w:space="0" w:color="auto"/>
          </w:divBdr>
        </w:div>
      </w:divsChild>
    </w:div>
    <w:div w:id="1886718212">
      <w:bodyDiv w:val="1"/>
      <w:marLeft w:val="0"/>
      <w:marRight w:val="0"/>
      <w:marTop w:val="0"/>
      <w:marBottom w:val="0"/>
      <w:divBdr>
        <w:top w:val="none" w:sz="0" w:space="0" w:color="auto"/>
        <w:left w:val="none" w:sz="0" w:space="0" w:color="auto"/>
        <w:bottom w:val="none" w:sz="0" w:space="0" w:color="auto"/>
        <w:right w:val="none" w:sz="0" w:space="0" w:color="auto"/>
      </w:divBdr>
      <w:divsChild>
        <w:div w:id="1877810238">
          <w:marLeft w:val="806"/>
          <w:marRight w:val="0"/>
          <w:marTop w:val="0"/>
          <w:marBottom w:val="0"/>
          <w:divBdr>
            <w:top w:val="none" w:sz="0" w:space="0" w:color="auto"/>
            <w:left w:val="none" w:sz="0" w:space="0" w:color="auto"/>
            <w:bottom w:val="none" w:sz="0" w:space="0" w:color="auto"/>
            <w:right w:val="none" w:sz="0" w:space="0" w:color="auto"/>
          </w:divBdr>
        </w:div>
        <w:div w:id="704597317">
          <w:marLeft w:val="80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afikverket.se/vag260"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trafikverket.se/resa-och-trafik/Trafiksakerhet/barn-och-unga-i-trafiken/barn-och-narsamhalle/Barnkonsekvensanalys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nacka.se/web/trafik_vagar/gang_cykelvagar/cykelstrategi/Documents/Cykelstrategi_2014.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rf.sll.se/satsa/delprojekten/delprojekt/cykelstrategi/dokumentation/remiss-regional-cykelplan/" TargetMode="External"/><Relationship Id="rId4" Type="http://schemas.openxmlformats.org/officeDocument/2006/relationships/settings" Target="settings.xml"/><Relationship Id="rId9" Type="http://schemas.openxmlformats.org/officeDocument/2006/relationships/hyperlink" Target="http://www.trafikverket.se/vag260" TargetMode="Externa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439</TotalTime>
  <Pages>6</Pages>
  <Words>2007</Words>
  <Characters>10639</Characters>
  <Application>Microsoft Office Word</Application>
  <DocSecurity>0</DocSecurity>
  <Lines>88</Lines>
  <Paragraphs>25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12621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Leif Bertilsson</dc:creator>
  <cp:lastModifiedBy>Leif Bertilsson</cp:lastModifiedBy>
  <cp:revision>18</cp:revision>
  <cp:lastPrinted>2016-02-22T06:31:00Z</cp:lastPrinted>
  <dcterms:created xsi:type="dcterms:W3CDTF">2016-11-06T12:38:00Z</dcterms:created>
  <dcterms:modified xsi:type="dcterms:W3CDTF">2016-11-06T19:56:00Z</dcterms:modified>
</cp:coreProperties>
</file>